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5" w:rsidRPr="00D47795" w:rsidRDefault="00D47795" w:rsidP="003C4DA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7F7F7"/>
          <w:lang w:eastAsia="uk-UA"/>
        </w:rPr>
        <w:drawing>
          <wp:inline distT="0" distB="0" distL="0" distR="0">
            <wp:extent cx="6120765" cy="2174684"/>
            <wp:effectExtent l="19050" t="0" r="0" b="0"/>
            <wp:docPr id="5" name="Рисунок 5" descr="C:\Users\Roman\Desktop\ea3e3663-efc9-468e-a708-db0cb7f5c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\Desktop\ea3e3663-efc9-468e-a708-db0cb7f5c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7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95" w:rsidRDefault="00D47795" w:rsidP="003C4DA0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</w:pPr>
    </w:p>
    <w:p w:rsidR="00510A55" w:rsidRPr="00510A55" w:rsidRDefault="00510A55" w:rsidP="003C4DA0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</w:pPr>
      <w:r w:rsidRPr="00510A55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ЗДРАВСТВУЙТЕ!</w:t>
      </w:r>
    </w:p>
    <w:p w:rsid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Приглашаем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вас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принять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участие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серии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онлайн-семинаров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посвященных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актуальным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вопросам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которая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пройдет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период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25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по 2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ноября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2017 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года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функции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наших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информационных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ресурсов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могут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быть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вам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полезны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разных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этапах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подготовки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статей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отчетов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найти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самые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актуальные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влиятельные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своей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предметной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области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выглядит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процесс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требования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предъявляются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научным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статьям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избежать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недобросовестных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изданиях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найти все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одной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организации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оценить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публикационную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активность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организации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сопоставить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ее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эффективность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организациями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сходной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направленности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?</w:t>
      </w: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Эти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многие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другие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вопросы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будем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обсуждать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наших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семинарах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надеемся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увидеть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вас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среди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участников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!</w:t>
      </w:r>
    </w:p>
    <w:p w:rsidR="0071495B" w:rsidRDefault="00510A55" w:rsidP="003C4DA0">
      <w:pPr>
        <w:spacing w:after="0" w:line="312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 просьбам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тех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кто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не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успел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присоединиться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 нам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сентябре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вновь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проводим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семинары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разработанные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специально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для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авторов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которые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собираются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публиковаться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международных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журналах</w:t>
      </w: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расскажем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 том, к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чему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нужно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готовиться,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чего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стоит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опасаться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лучшие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практики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необходимо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ориентироваться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для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успешной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71495B" w:rsidRDefault="0071495B" w:rsidP="003C4DA0">
      <w:pPr>
        <w:spacing w:after="0" w:line="312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3C4DA0" w:rsidRDefault="003C4DA0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3C4DA0" w:rsidRDefault="003C4DA0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3C4DA0" w:rsidRDefault="003C4DA0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Расписание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(указано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Московское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время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):</w:t>
      </w:r>
    </w:p>
    <w:p w:rsidR="0071495B" w:rsidRPr="0071495B" w:rsidRDefault="0071495B" w:rsidP="003C4DA0">
      <w:pPr>
        <w:spacing w:after="0" w:line="312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</w:p>
    <w:p w:rsidR="00510A55" w:rsidRPr="0071495B" w:rsidRDefault="0071495B" w:rsidP="003C4DA0">
      <w:pPr>
        <w:spacing w:after="0" w:line="312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en-US"/>
        </w:rPr>
      </w:pPr>
      <w:r w:rsidRPr="0071495B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>СЕРИЯ 1: ИНФОРМАЦИОННЫЕ ИНСТРУМЕНТЫ ДЛЯ АВТОРОВ НАУЧНЫХ ПУБЛИКАЦИЙ</w:t>
      </w:r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25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71495B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среда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10:00 – 11:00   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Подбор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актуальных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источников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для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написания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работы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5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12:00 – 13:00 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Оформление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статей по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ГОСТу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требованиям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EndNote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Online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6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15:00 – 16:00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Создание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персонального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авторского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профиля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ResearcherID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7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27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71495B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пятница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10:00 – 11:00 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Поиск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анализ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импакт-фактором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Journal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Citation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Reports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- </w:t>
      </w:r>
      <w:hyperlink r:id="rId8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30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понедельник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09:00 – 10:00 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Подбор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актуальных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источников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для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написания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работы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9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11:00 – 12:00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Оформление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статей по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ГОСТу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требованиям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EndNote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Online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10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13:00 – 14:00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Создание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персонального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авторского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профиля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ResearcherID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11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31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вторник</w:t>
      </w:r>
      <w:proofErr w:type="spellEnd"/>
    </w:p>
    <w:p w:rsidR="0071495B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09:00 -10:00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Поиск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анализ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научных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импакт-фактором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Journal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Citation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Reports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12" w:tgtFrame="_blank" w:history="1">
        <w:r w:rsidRPr="00510A55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71495B" w:rsidRPr="0071495B" w:rsidRDefault="0071495B" w:rsidP="003C4DA0">
      <w:pPr>
        <w:spacing w:after="0" w:line="312" w:lineRule="auto"/>
        <w:ind w:firstLine="851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en-US"/>
        </w:rPr>
      </w:pPr>
    </w:p>
    <w:p w:rsidR="003C4DA0" w:rsidRDefault="003C4DA0" w:rsidP="003C4DA0">
      <w:pPr>
        <w:spacing w:line="312" w:lineRule="auto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br w:type="page"/>
      </w:r>
    </w:p>
    <w:p w:rsidR="00510A55" w:rsidRPr="0071495B" w:rsidRDefault="0071495B" w:rsidP="003C4DA0">
      <w:pPr>
        <w:spacing w:after="0" w:line="312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en-US"/>
        </w:rPr>
      </w:pPr>
      <w:r w:rsidRPr="0071495B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lastRenderedPageBreak/>
        <w:t>СЕРИЯ 2: ИНФОРМАЦИОННЫЕ ИНСТРУМЕНТЫ ДЛЯ АНАЛИЗА НАУЧНОЙ ДЕЯТЕЛЬНОСТИ</w:t>
      </w:r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27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71495B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пятница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12:00 – 13:00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Работа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патентной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информацией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Derwent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Innovation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Index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13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31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октября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вторник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11:00 – 12:00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Создание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поддержка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профиля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организации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 </w:t>
      </w:r>
      <w:hyperlink r:id="rId14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1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ноября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71495B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среда</w:t>
      </w:r>
      <w:proofErr w:type="spellEnd"/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11:00 – 12:00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Эффективные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техники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поиска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анализа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информации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Web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of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Science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 </w:t>
      </w:r>
      <w:hyperlink r:id="rId15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13:00 – 14:00 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Профессиональная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оценка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публикационной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активности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InCites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) – </w:t>
      </w:r>
      <w:hyperlink r:id="rId16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71495B" w:rsidRDefault="0071495B" w:rsidP="003C4DA0">
      <w:pPr>
        <w:spacing w:after="0" w:line="312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en-US"/>
        </w:rPr>
      </w:pPr>
    </w:p>
    <w:p w:rsidR="00510A55" w:rsidRPr="0071495B" w:rsidRDefault="0071495B" w:rsidP="003C4DA0">
      <w:pPr>
        <w:spacing w:after="0" w:line="312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  <w:lang w:val="en-US"/>
        </w:rPr>
      </w:pPr>
      <w:r w:rsidRPr="0071495B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>СЕРИЯ 3: ПРАКТИЧЕСКИЕ РЕКОМЕНДАЦИИ ПО ПУБЛИКАЦИИ В МЕЖДУНАРОДНЫХ ЖУРНАЛАХ</w:t>
      </w:r>
    </w:p>
    <w:p w:rsidR="00510A55" w:rsidRPr="00510A55" w:rsidRDefault="00510A55" w:rsidP="003C4DA0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2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ноября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четверг</w:t>
      </w:r>
      <w:proofErr w:type="spellEnd"/>
    </w:p>
    <w:p w:rsidR="00510A55" w:rsidRPr="0071495B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10:00 – 11:00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избежать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недобросовестном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журнале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 </w:t>
      </w:r>
      <w:hyperlink r:id="rId17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12:00 – 13:00  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Основные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требования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публикациям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журналах – ч. 1 – </w:t>
      </w:r>
      <w:hyperlink r:id="rId18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14:00 – 15:00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   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Основные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требования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публикациям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международных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журналах – ч. 2 – </w:t>
      </w:r>
      <w:hyperlink r:id="rId19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РЕГИСТРАЦИЯ</w:t>
        </w:r>
      </w:hyperlink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Ознакомиться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подробной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информацией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зарегистрироваться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интересующие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вас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можете по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ссылкам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этом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письме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или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нашем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новом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сайте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hyperlink r:id="rId20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www.clarivate.ru</w:t>
        </w:r>
      </w:hyperlink>
      <w:r w:rsidRPr="0071495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7F7F7"/>
        </w:rPr>
        <w:t>.</w:t>
      </w: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течение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месяца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после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окончания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участники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смогут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получить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сертификаты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Теперь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вы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можете получить 3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различных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сертификата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подробности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сайте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разделе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hyperlink r:id="rId21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«КАК ПОЛУЧИТЬ СЕРТИФИКАТ»</w:t>
        </w:r>
      </w:hyperlink>
      <w:r w:rsidRPr="0071495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7F7F7"/>
        </w:rPr>
        <w:t>.</w:t>
      </w: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Все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бесплатны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проводятся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русском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языке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Регистрация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семинары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обязательна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рекомендуем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пройти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ее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заранее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510A55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Следующая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серия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семинаров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информационным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ресурсам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компании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Clarivate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Analytics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состоится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в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конце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ноября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–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начале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декабря</w:t>
      </w:r>
      <w:proofErr w:type="spellEnd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 xml:space="preserve"> 2017 </w:t>
      </w:r>
      <w:proofErr w:type="spellStart"/>
      <w:r w:rsidRPr="00510A55"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  <w:t>года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следите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за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расписанием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сайте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hyperlink r:id="rId22" w:tgtFrame="_blank" w:history="1">
        <w:r w:rsidRPr="0071495B">
          <w:rPr>
            <w:rStyle w:val="a4"/>
            <w:rFonts w:ascii="Times New Roman" w:hAnsi="Times New Roman" w:cs="Times New Roman"/>
            <w:b/>
            <w:color w:val="1F497D" w:themeColor="text2"/>
            <w:sz w:val="28"/>
            <w:szCs w:val="28"/>
            <w:shd w:val="clear" w:color="auto" w:fill="F7F7F7"/>
          </w:rPr>
          <w:t>www.clarivate.ru</w:t>
        </w:r>
      </w:hyperlink>
      <w:r w:rsidRPr="0071495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7F7F7"/>
        </w:rPr>
        <w:t>.</w:t>
      </w:r>
    </w:p>
    <w:p w:rsidR="00383F07" w:rsidRPr="00510A55" w:rsidRDefault="00510A55" w:rsidP="003C4DA0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Ждем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Вас на наших </w:t>
      </w:r>
      <w:proofErr w:type="spellStart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семинарах</w:t>
      </w:r>
      <w:proofErr w:type="spellEnd"/>
      <w:r w:rsidRPr="00510A55">
        <w:rPr>
          <w:rFonts w:ascii="Times New Roman" w:hAnsi="Times New Roman" w:cs="Times New Roman"/>
          <w:sz w:val="28"/>
          <w:szCs w:val="28"/>
          <w:shd w:val="clear" w:color="auto" w:fill="F7F7F7"/>
        </w:rPr>
        <w:t>!</w:t>
      </w:r>
    </w:p>
    <w:sectPr w:rsidR="00383F07" w:rsidRPr="00510A55" w:rsidSect="00383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A55"/>
    <w:rsid w:val="00176F89"/>
    <w:rsid w:val="00177327"/>
    <w:rsid w:val="00383F07"/>
    <w:rsid w:val="003C4DA0"/>
    <w:rsid w:val="004C0830"/>
    <w:rsid w:val="00510A55"/>
    <w:rsid w:val="005427CE"/>
    <w:rsid w:val="00682BEB"/>
    <w:rsid w:val="0071495B"/>
    <w:rsid w:val="00D47795"/>
    <w:rsid w:val="00E513D1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A55"/>
    <w:rPr>
      <w:b/>
      <w:bCs/>
    </w:rPr>
  </w:style>
  <w:style w:type="character" w:styleId="a4">
    <w:name w:val="Hyperlink"/>
    <w:basedOn w:val="a0"/>
    <w:uiPriority w:val="99"/>
    <w:semiHidden/>
    <w:unhideWhenUsed/>
    <w:rsid w:val="00510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A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kinfo.us15.list-manage.com/track/click?u=f5d8b2284540258eeb087121f&amp;id=40bce3a35b&amp;e=c60a666537" TargetMode="External"/><Relationship Id="rId13" Type="http://schemas.openxmlformats.org/officeDocument/2006/relationships/hyperlink" Target="https://wokinfo.us15.list-manage.com/track/click?u=f5d8b2284540258eeb087121f&amp;id=99c9925bd6&amp;e=c60a666537" TargetMode="External"/><Relationship Id="rId18" Type="http://schemas.openxmlformats.org/officeDocument/2006/relationships/hyperlink" Target="https://wokinfo.us15.list-manage.com/track/click?u=f5d8b2284540258eeb087121f&amp;id=46afc73d8d&amp;e=c60a6665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okinfo.us15.list-manage.com/track/click?u=f5d8b2284540258eeb087121f&amp;id=c67c57560b&amp;e=c60a666537" TargetMode="External"/><Relationship Id="rId7" Type="http://schemas.openxmlformats.org/officeDocument/2006/relationships/hyperlink" Target="https://wokinfo.us15.list-manage.com/track/click?u=f5d8b2284540258eeb087121f&amp;id=3357e0a189&amp;e=c60a666537" TargetMode="External"/><Relationship Id="rId12" Type="http://schemas.openxmlformats.org/officeDocument/2006/relationships/hyperlink" Target="https://wokinfo.us15.list-manage.com/track/click?u=f5d8b2284540258eeb087121f&amp;id=6509522a6d&amp;e=c60a666537" TargetMode="External"/><Relationship Id="rId17" Type="http://schemas.openxmlformats.org/officeDocument/2006/relationships/hyperlink" Target="https://wokinfo.us15.list-manage.com/track/click?u=f5d8b2284540258eeb087121f&amp;id=09c648e5c0&amp;e=c60a6665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kinfo.us15.list-manage.com/track/click?u=f5d8b2284540258eeb087121f&amp;id=65da52c2f8&amp;e=c60a666537" TargetMode="External"/><Relationship Id="rId20" Type="http://schemas.openxmlformats.org/officeDocument/2006/relationships/hyperlink" Target="https://wokinfo.us15.list-manage.com/track/click?u=f5d8b2284540258eeb087121f&amp;id=e4172b3baf&amp;e=c60a666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okinfo.us15.list-manage.com/track/click?u=f5d8b2284540258eeb087121f&amp;id=d4ac5c99b8&amp;e=c60a666537" TargetMode="External"/><Relationship Id="rId11" Type="http://schemas.openxmlformats.org/officeDocument/2006/relationships/hyperlink" Target="https://wokinfo.us15.list-manage.com/track/click?u=f5d8b2284540258eeb087121f&amp;id=d6e18847b5&amp;e=c60a6665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okinfo.us15.list-manage.com/track/click?u=f5d8b2284540258eeb087121f&amp;id=5a734dad9c&amp;e=c60a666537" TargetMode="External"/><Relationship Id="rId15" Type="http://schemas.openxmlformats.org/officeDocument/2006/relationships/hyperlink" Target="https://wokinfo.us15.list-manage.com/track/click?u=f5d8b2284540258eeb087121f&amp;id=a6418b954e&amp;e=c60a6665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kinfo.us15.list-manage.com/track/click?u=f5d8b2284540258eeb087121f&amp;id=70c6c6b38d&amp;e=c60a666537" TargetMode="External"/><Relationship Id="rId19" Type="http://schemas.openxmlformats.org/officeDocument/2006/relationships/hyperlink" Target="https://wokinfo.us15.list-manage.com/track/click?u=f5d8b2284540258eeb087121f&amp;id=5ba0b9901a&amp;e=c60a6665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kinfo.us15.list-manage.com/track/click?u=f5d8b2284540258eeb087121f&amp;id=4ce32e4df2&amp;e=c60a666537" TargetMode="External"/><Relationship Id="rId14" Type="http://schemas.openxmlformats.org/officeDocument/2006/relationships/hyperlink" Target="https://wokinfo.us15.list-manage.com/track/click?u=f5d8b2284540258eeb087121f&amp;id=75daf6eace&amp;e=c60a666537" TargetMode="External"/><Relationship Id="rId22" Type="http://schemas.openxmlformats.org/officeDocument/2006/relationships/hyperlink" Target="https://wokinfo.us15.list-manage.com/track/click?u=f5d8b2284540258eeb087121f&amp;id=78c468dec7&amp;e=c60a666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3912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Roman</cp:lastModifiedBy>
  <cp:revision>4</cp:revision>
  <dcterms:created xsi:type="dcterms:W3CDTF">2017-10-25T09:59:00Z</dcterms:created>
  <dcterms:modified xsi:type="dcterms:W3CDTF">2017-10-25T11:00:00Z</dcterms:modified>
</cp:coreProperties>
</file>