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ВИМОГИ 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ДО ОФОРМЛЕННЯ РЕФЕРАТУ ДОКТОРСЬКОЇ ДИСЕРТАЦІЇ 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ІНСТИТУТУ ФІЗІОЛОГІЇ ім.О.О.БОГОМОЛЬЦЯ НАН УКРАЇНИ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ЗАГАЛЬНІ ВИМОГИ ДО РЕФЕРАТУ</w:t>
      </w:r>
    </w:p>
    <w:p>
      <w:pPr>
        <w:pStyle w:val="Normal"/>
        <w:spacing w:lineRule="auto" w:line="240" w:before="0" w:after="16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Призначення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реферату дисертації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– ознайомлення наукових працівників з основними ідеями та висновками докторської дисертації, внеском здобувача у розробку та вирішення наукової проблеми (завдання), з результатами дисертаційного дослідження. Реферат має ґрунтовно розкривати зміст дисертації, в ньому не повинно бути надмірних подробиць, а також інформації, якої немає в дисертації.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Структура реферату: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Актуальність проблеми (включно з оглядом літератури) – не більше 10 - 15% від об’єму реферату;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Зв’язок роботи з науковими програмами, планами, темами;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Мета дослідження;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Завдання дослідження;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Наукова новизна одержаних результатів;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Практичне значення одержаних результатів;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Опис публікацій дисертанта (кількість публікацій, скільки з них у журналах Scopus, WoS, журналах категорії Б, патентів, монографій та ін.)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Опис структури та обсягу дисертації.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 xml:space="preserve">Основний зміст роботи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(має містити: матеріали та методи дослідження; результати дослідження та їх аналіз)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Висновки мають відповідати за змістом та послідовністю встановленим завданням – не більше 10% реферату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Практичні рекомендації;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Список опублікованих праць за темою дисертації поділяється на 2 частини, спочатку під відповідним заголовком наводяться публікації Scopus/WoS, потім з наскрізною нумерацією решта.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Наприкінці реферату наводяться ключові слова відповідною мовою. В україномовній частині – українською; в англомовній частині – англійською (англійські ключові слова подаються згідно номенклатури Medical Subject Headings (MeSH) </w:t>
      </w:r>
      <w:hyperlink r:id="rId2">
        <w:r>
          <w:rPr>
            <w:rFonts w:eastAsia="Times New Roman" w:cs="Times New Roman" w:ascii="Times New Roman" w:hAnsi="Times New Roman"/>
            <w:color w:val="1155CC"/>
            <w:sz w:val="28"/>
            <w:u w:val="single"/>
            <w:lang w:eastAsia="uk-UA"/>
          </w:rPr>
          <w:t>https://meshb.nlm.nih.gov/treeView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. Сукупність ключових слів повинна відповідати основному змісту наукової праці, відображати тематику дослідження і забезпечувати тематичний пошук роботи.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Після ключових слів наводиться список публікацій здобувача за темою дисертації. Вказуються наукові праці: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 яких опубліковані основні наукові результати дисертації;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які засвідчують апробацію матеріалів дисертації;</w:t>
      </w:r>
    </w:p>
    <w:p>
      <w:pPr>
        <w:pStyle w:val="Normal"/>
        <w:numPr>
          <w:ilvl w:val="0"/>
          <w:numId w:val="2"/>
        </w:numPr>
        <w:spacing w:lineRule="auto" w:line="240" w:before="0" w:after="16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які додатково відображають наукові результати дисертації.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ОСНОВНІ ТЕХНІЧНІ ВИМОГИ ОФОРМЛЕННЯ АВТОРЕФЕРАТУ ДИСЕРТАЦІЇ</w:t>
      </w:r>
    </w:p>
    <w:tbl>
      <w:tblPr>
        <w:tblW w:w="985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99"/>
        <w:gridCol w:w="2432"/>
        <w:gridCol w:w="5224"/>
      </w:tblGrid>
      <w:tr>
        <w:trPr/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Обсяг реферату докторської дисертації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Від 1,2 авторського</w:t>
            </w:r>
          </w:p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аркуша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До 1,8 авторського</w:t>
            </w:r>
          </w:p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 xml:space="preserve">аркуша </w:t>
            </w:r>
          </w:p>
        </w:tc>
      </w:tr>
      <w:tr>
        <w:trPr/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До обсягу реферату не входять обкладинка реферату, список</w:t>
            </w:r>
          </w:p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опублікованих автором праць</w:t>
            </w:r>
          </w:p>
        </w:tc>
      </w:tr>
      <w:tr>
        <w:trPr/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Шрифт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друкується з використанням шрифтів текстового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редактора Word розміру 14 пт.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Times New Roman</w:t>
            </w:r>
          </w:p>
        </w:tc>
      </w:tr>
      <w:tr>
        <w:trPr/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Поля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Верхнє, ліве і нижнє – 20 мм, 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праве – 10 мм</w:t>
            </w:r>
          </w:p>
        </w:tc>
      </w:tr>
      <w:tr>
        <w:trPr/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інтервал 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Одинарний міжрядковий інтервал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uk-UA"/>
              </w:rPr>
            </w:r>
          </w:p>
        </w:tc>
      </w:tr>
      <w:tr>
        <w:trPr/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Стиль оформлення переліку публікацій та посилань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Harvard Style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color w:val="0563C1"/>
                  <w:sz w:val="28"/>
                  <w:u w:val="single"/>
                  <w:lang w:eastAsia="uk-UA"/>
                </w:rPr>
                <w:t>https://dkit.ie.libguides.com/harvard/citing-referencing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Обкладинка реферату. Зразок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НАЦІОНАЛЬНА АКАДЕМІЯ НАУК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ІНСТИТУТ ФІЗІОЛОГІЇ ім. О.О. БОГОМОЛЬЦЯ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uk-UA"/>
        </w:rPr>
        <w:t>ПЕТР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 xml:space="preserve">ЕНКО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uk-UA"/>
        </w:rPr>
        <w:t>РОМАН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uk-UA"/>
        </w:rPr>
        <w:t>O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uk-UA"/>
        </w:rPr>
        <w:t>ПАНАС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ОВ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ИЧ</w:t>
      </w:r>
    </w:p>
    <w:p>
      <w:pPr>
        <w:pStyle w:val="Normal"/>
        <w:spacing w:lineRule="auto" w:line="240" w:before="0" w:after="0"/>
        <w:ind w:firstLine="7655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Підпис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УДК …………..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НАЗВА ДИСЕРТАЦІЙНОГО ДОСЛІДЖЕННЯ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03.00.13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ф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>олог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uk-UA"/>
        </w:rPr>
        <w:t>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  <w:t xml:space="preserve">я людини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і тварин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Реферат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дисертації на здобуття наукового ступеня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доктора біологічних наук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  <w:br/>
        <w:br/>
        <w:br/>
        <w:br/>
        <w:br/>
        <w:br/>
        <w:br/>
        <w:br/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Київ – 2023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Дисертацією є рукопис.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Робота виконана у Інституті фізіології ім. О.О. Богомольця НАН України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Науковий консультант: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доктор біологічних наук, професор ПІП, професор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відділу  (назва) Інституту фізіології ім. О.О. Богомольця НАН України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Офіційні опоненти: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доктор біологічних наук, професор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ПІП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професор,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(посада та місце роботи опонента, місто, країна);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доктор біологічних наук, професор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ПІП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професор,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(посада та місце роботи опонента, місто, країна);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доктор біологічних наук, професор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  <w:t>ПІП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професор;</w:t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(посада та місце роботи опонента, місто, країна).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Захист відбудеться « ____ » __________________ 2023 року о ____ годині на засіданні спеціалізованої вченої ради (шифр спецради) при Інституті фізіології ім. О.О. Богомольця НАН України за адресою: 01024, м. Київ, вулиця Богомольця,4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 дисертацією можна ознайомитися у науковій бібліотеці Інституту фізіології ім. О.О. Богомольця НАН України за адресою: 01024, м. Київ, вулиця Богомольця,4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16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Реферат представлено на сайті « ____ » __________________ 2023 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Учений секретар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спеціалізованої вченої ради ___________________________ ПІП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00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semiHidden/>
    <w:unhideWhenUsed/>
    <w:rsid w:val="00653da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653da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shb.nlm.nih.gov/treeView" TargetMode="External"/><Relationship Id="rId3" Type="http://schemas.openxmlformats.org/officeDocument/2006/relationships/hyperlink" Target="https://dkit.ie.libguides.com/harvard/citing-referencin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LibreOffice/7.3.7.2$Linux_X86_64 LibreOffice_project/30$Build-2</Application>
  <AppVersion>15.0000</AppVersion>
  <Pages>4</Pages>
  <Words>505</Words>
  <Characters>3525</Characters>
  <CharactersWithSpaces>3973</CharactersWithSpaces>
  <Paragraphs>75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2023-01-30T08:50:00Z</dcterms:created>
  <dc:creator>LitIr</dc:creator>
  <dc:description/>
  <dc:language>uk-UA</dc:language>
  <cp:lastModifiedBy>Andrii Cherninskyi</cp:lastModifiedBy>
  <dcterms:modified xsi:type="dcterms:W3CDTF">2024-03-05T12:53:53Z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