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08" w:rsidRPr="00DC5017" w:rsidRDefault="004B0908" w:rsidP="004B0908">
      <w:pPr>
        <w:spacing w:line="360" w:lineRule="auto"/>
        <w:jc w:val="center"/>
        <w:rPr>
          <w:b/>
          <w:sz w:val="28"/>
          <w:szCs w:val="28"/>
        </w:rPr>
      </w:pPr>
      <w:r w:rsidRPr="00DC5017">
        <w:rPr>
          <w:b/>
          <w:sz w:val="28"/>
          <w:szCs w:val="28"/>
        </w:rPr>
        <w:t>ВІД</w:t>
      </w:r>
      <w:r w:rsidRPr="00DC5017">
        <w:rPr>
          <w:b/>
          <w:sz w:val="28"/>
          <w:szCs w:val="28"/>
          <w:lang w:val="ru-RU"/>
        </w:rPr>
        <w:t xml:space="preserve">ГУК </w:t>
      </w:r>
      <w:r w:rsidRPr="00DC5017">
        <w:rPr>
          <w:b/>
          <w:caps/>
          <w:sz w:val="28"/>
          <w:szCs w:val="28"/>
        </w:rPr>
        <w:t>офіційного опонента</w:t>
      </w:r>
    </w:p>
    <w:p w:rsidR="004B0908" w:rsidRPr="004B0908" w:rsidRDefault="004B0908" w:rsidP="004B0908">
      <w:pPr>
        <w:spacing w:line="360" w:lineRule="auto"/>
        <w:jc w:val="center"/>
        <w:rPr>
          <w:b/>
          <w:color w:val="000000"/>
          <w:sz w:val="28"/>
          <w:szCs w:val="28"/>
        </w:rPr>
      </w:pPr>
      <w:r w:rsidRPr="004B0908">
        <w:rPr>
          <w:b/>
          <w:sz w:val="28"/>
          <w:szCs w:val="28"/>
        </w:rPr>
        <w:t>доктора медичних наук, старшого наукового співробітника</w:t>
      </w:r>
      <w:r w:rsidRPr="004B0908">
        <w:rPr>
          <w:b/>
          <w:sz w:val="28"/>
          <w:szCs w:val="28"/>
          <w:lang w:val="ru-RU"/>
        </w:rPr>
        <w:t xml:space="preserve"> </w:t>
      </w:r>
      <w:proofErr w:type="spellStart"/>
      <w:r w:rsidRPr="004B0908">
        <w:rPr>
          <w:b/>
          <w:sz w:val="28"/>
          <w:szCs w:val="28"/>
        </w:rPr>
        <w:t>Бородая</w:t>
      </w:r>
      <w:proofErr w:type="spellEnd"/>
      <w:r w:rsidRPr="004B0908">
        <w:rPr>
          <w:b/>
          <w:sz w:val="28"/>
          <w:szCs w:val="28"/>
        </w:rPr>
        <w:t xml:space="preserve"> Артема Олександровича на дисертаційну роботу “</w:t>
      </w:r>
      <w:r w:rsidRPr="004B0908">
        <w:rPr>
          <w:b/>
          <w:bCs/>
          <w:color w:val="000000"/>
          <w:sz w:val="28"/>
          <w:szCs w:val="28"/>
        </w:rPr>
        <w:t xml:space="preserve">Патогенетичне обґрунтування та розробка технології </w:t>
      </w:r>
      <w:proofErr w:type="spellStart"/>
      <w:r w:rsidRPr="004B0908">
        <w:rPr>
          <w:b/>
          <w:bCs/>
          <w:color w:val="000000"/>
          <w:sz w:val="28"/>
          <w:szCs w:val="28"/>
        </w:rPr>
        <w:t>катетерного</w:t>
      </w:r>
      <w:proofErr w:type="spellEnd"/>
      <w:r w:rsidRPr="004B0908">
        <w:rPr>
          <w:b/>
          <w:bCs/>
          <w:color w:val="000000"/>
          <w:sz w:val="28"/>
          <w:szCs w:val="28"/>
        </w:rPr>
        <w:t xml:space="preserve"> лікування фібриляції передсердь в залежності від структурно-функціонального та електрофізіологічного ремоделювання лівого передсердя</w:t>
      </w:r>
      <w:r w:rsidRPr="004B0908">
        <w:rPr>
          <w:b/>
          <w:sz w:val="28"/>
          <w:szCs w:val="28"/>
        </w:rPr>
        <w:t xml:space="preserve">”, </w:t>
      </w:r>
      <w:proofErr w:type="spellStart"/>
      <w:r w:rsidRPr="004B0908">
        <w:rPr>
          <w:b/>
          <w:sz w:val="28"/>
          <w:szCs w:val="28"/>
        </w:rPr>
        <w:t>подан</w:t>
      </w:r>
      <w:proofErr w:type="spellEnd"/>
      <w:r w:rsidRPr="004B0908">
        <w:rPr>
          <w:b/>
          <w:sz w:val="28"/>
          <w:szCs w:val="28"/>
          <w:lang w:val="ru-RU"/>
        </w:rPr>
        <w:t>у</w:t>
      </w:r>
      <w:r w:rsidRPr="004B0908">
        <w:rPr>
          <w:b/>
          <w:sz w:val="28"/>
          <w:szCs w:val="28"/>
        </w:rPr>
        <w:t xml:space="preserve"> на здобуття наукового ступеня доктора медичних наук за спеціальністю </w:t>
      </w:r>
      <w:r w:rsidRPr="004B0908">
        <w:rPr>
          <w:b/>
          <w:color w:val="000000"/>
          <w:sz w:val="28"/>
          <w:szCs w:val="28"/>
        </w:rPr>
        <w:t>14.03.04 «Патологічна фізіологія».</w:t>
      </w:r>
    </w:p>
    <w:p w:rsidR="007B53EF" w:rsidRDefault="007B53EF" w:rsidP="004B0908">
      <w:pPr>
        <w:spacing w:line="360" w:lineRule="auto"/>
        <w:ind w:firstLine="567"/>
        <w:rPr>
          <w:b/>
          <w:sz w:val="28"/>
          <w:szCs w:val="28"/>
        </w:rPr>
      </w:pPr>
    </w:p>
    <w:p w:rsidR="00D4749C" w:rsidRDefault="004B0908" w:rsidP="004B0908">
      <w:pPr>
        <w:spacing w:line="360" w:lineRule="auto"/>
        <w:ind w:firstLine="567"/>
        <w:rPr>
          <w:sz w:val="28"/>
          <w:szCs w:val="28"/>
        </w:rPr>
      </w:pPr>
      <w:r w:rsidRPr="00DC5017">
        <w:rPr>
          <w:b/>
          <w:sz w:val="28"/>
          <w:szCs w:val="28"/>
        </w:rPr>
        <w:t xml:space="preserve">Актуальність теми.  </w:t>
      </w:r>
      <w:r w:rsidR="00C87C65" w:rsidRPr="00C87C65">
        <w:rPr>
          <w:sz w:val="28"/>
          <w:szCs w:val="28"/>
        </w:rPr>
        <w:t>Фібриляція передсердь</w:t>
      </w:r>
      <w:r w:rsidR="00D4749C">
        <w:rPr>
          <w:sz w:val="28"/>
          <w:szCs w:val="28"/>
        </w:rPr>
        <w:t xml:space="preserve"> (ФП)</w:t>
      </w:r>
      <w:r w:rsidR="00C87C65">
        <w:rPr>
          <w:b/>
          <w:sz w:val="28"/>
          <w:szCs w:val="28"/>
        </w:rPr>
        <w:t xml:space="preserve"> </w:t>
      </w:r>
      <w:r w:rsidR="00C87C65">
        <w:rPr>
          <w:sz w:val="28"/>
          <w:szCs w:val="28"/>
        </w:rPr>
        <w:t>є складною медико-соціальною проблемою через низку причин. Вона часто виникає у осіб працездатного віку, а з віком її поширеність стрімко зростає. ФП призводить до важких ускладнень: хронічної серцевої недостатно</w:t>
      </w:r>
      <w:r w:rsidR="00CE067D">
        <w:rPr>
          <w:sz w:val="28"/>
          <w:szCs w:val="28"/>
        </w:rPr>
        <w:t>сті, емболій</w:t>
      </w:r>
      <w:r w:rsidR="00C87C65">
        <w:rPr>
          <w:sz w:val="28"/>
          <w:szCs w:val="28"/>
        </w:rPr>
        <w:t xml:space="preserve">, серед яких окреме місце займає важкий </w:t>
      </w:r>
      <w:proofErr w:type="spellStart"/>
      <w:r w:rsidR="00C87C65">
        <w:rPr>
          <w:sz w:val="28"/>
          <w:szCs w:val="28"/>
        </w:rPr>
        <w:t>інвалідізуючий</w:t>
      </w:r>
      <w:proofErr w:type="spellEnd"/>
      <w:r w:rsidR="00C87C65">
        <w:rPr>
          <w:sz w:val="28"/>
          <w:szCs w:val="28"/>
        </w:rPr>
        <w:t xml:space="preserve"> інсульт. Це порушення ритму асоціюється з розвитком деменції, а сама по собі аритмія часто викликає симптоми які значно погіршують якість життя </w:t>
      </w:r>
      <w:r w:rsidR="00204B57">
        <w:rPr>
          <w:sz w:val="28"/>
          <w:szCs w:val="28"/>
        </w:rPr>
        <w:t xml:space="preserve">(ЯЖ) </w:t>
      </w:r>
      <w:r w:rsidR="00C87C65">
        <w:rPr>
          <w:sz w:val="28"/>
          <w:szCs w:val="28"/>
        </w:rPr>
        <w:t xml:space="preserve">пацієнтів. </w:t>
      </w:r>
      <w:r w:rsidR="00CE067D">
        <w:rPr>
          <w:sz w:val="28"/>
          <w:szCs w:val="28"/>
        </w:rPr>
        <w:t>П</w:t>
      </w:r>
      <w:r w:rsidR="00C87C65">
        <w:rPr>
          <w:sz w:val="28"/>
          <w:szCs w:val="28"/>
        </w:rPr>
        <w:t>ацієнти з даним порушенням серцевого ритму потребують тривалої медикаментозної терапії, як антиаритмічної</w:t>
      </w:r>
      <w:r w:rsidR="00046304">
        <w:rPr>
          <w:sz w:val="28"/>
          <w:szCs w:val="28"/>
        </w:rPr>
        <w:t>, так і для попередження ускладнень, що в свою чер</w:t>
      </w:r>
      <w:r w:rsidR="00CE067D">
        <w:rPr>
          <w:sz w:val="28"/>
          <w:szCs w:val="28"/>
        </w:rPr>
        <w:t xml:space="preserve">гу збільшує тягар захворювання. </w:t>
      </w:r>
      <w:r w:rsidR="00204B57">
        <w:rPr>
          <w:sz w:val="28"/>
          <w:szCs w:val="28"/>
        </w:rPr>
        <w:t xml:space="preserve">Таким чином, пошук способів та оптимізація вже існуючих методів лікування аритмії є надзвичайно актуальним. </w:t>
      </w:r>
      <w:r w:rsidR="00D4749C">
        <w:rPr>
          <w:sz w:val="28"/>
          <w:szCs w:val="28"/>
        </w:rPr>
        <w:t>На даний час існують як медикаментозні так і не меди</w:t>
      </w:r>
      <w:r w:rsidR="007B53EF">
        <w:rPr>
          <w:sz w:val="28"/>
          <w:szCs w:val="28"/>
        </w:rPr>
        <w:t>каментозні способи лікування ФП, крім того о</w:t>
      </w:r>
      <w:r w:rsidR="00CE067D">
        <w:rPr>
          <w:sz w:val="28"/>
          <w:szCs w:val="28"/>
        </w:rPr>
        <w:t xml:space="preserve">скільки у більшої частини пацієнтів з часом ФП прогресує в постійну форму, розрізняють два способи контролю аритмії : контроль синусового ритму (СР) або контроль частоти серцевих скорочень.  </w:t>
      </w:r>
    </w:p>
    <w:p w:rsidR="00204B57" w:rsidRDefault="00D4749C" w:rsidP="004B0908">
      <w:pPr>
        <w:spacing w:line="360" w:lineRule="auto"/>
        <w:ind w:firstLine="567"/>
        <w:rPr>
          <w:sz w:val="28"/>
          <w:szCs w:val="28"/>
        </w:rPr>
      </w:pPr>
      <w:r>
        <w:rPr>
          <w:sz w:val="28"/>
          <w:szCs w:val="28"/>
        </w:rPr>
        <w:t xml:space="preserve">Медикаментозна терапія направлена на контроль </w:t>
      </w:r>
      <w:r w:rsidR="00CE067D">
        <w:rPr>
          <w:sz w:val="28"/>
          <w:szCs w:val="28"/>
        </w:rPr>
        <w:t>СР</w:t>
      </w:r>
      <w:r>
        <w:rPr>
          <w:sz w:val="28"/>
          <w:szCs w:val="28"/>
        </w:rPr>
        <w:t xml:space="preserve"> є часто не ефективною та асоціюється зі спектром певних </w:t>
      </w:r>
      <w:proofErr w:type="spellStart"/>
      <w:r w:rsidR="00CE067D">
        <w:rPr>
          <w:sz w:val="28"/>
          <w:szCs w:val="28"/>
        </w:rPr>
        <w:t>приаритмічних</w:t>
      </w:r>
      <w:proofErr w:type="spellEnd"/>
      <w:r>
        <w:rPr>
          <w:sz w:val="28"/>
          <w:szCs w:val="28"/>
        </w:rPr>
        <w:t xml:space="preserve"> та екстракардіальних побічних ефектів.</w:t>
      </w:r>
    </w:p>
    <w:p w:rsidR="00D4749C" w:rsidRDefault="00046304" w:rsidP="00D4749C">
      <w:pPr>
        <w:spacing w:line="360" w:lineRule="auto"/>
        <w:ind w:firstLine="567"/>
        <w:rPr>
          <w:sz w:val="28"/>
          <w:szCs w:val="28"/>
        </w:rPr>
      </w:pPr>
      <w:r>
        <w:rPr>
          <w:sz w:val="28"/>
          <w:szCs w:val="28"/>
        </w:rPr>
        <w:t xml:space="preserve">Окреме місце в лікуванні ФП займає її  </w:t>
      </w:r>
      <w:proofErr w:type="spellStart"/>
      <w:r>
        <w:rPr>
          <w:sz w:val="28"/>
          <w:szCs w:val="28"/>
        </w:rPr>
        <w:t>катетерне</w:t>
      </w:r>
      <w:proofErr w:type="spellEnd"/>
      <w:r>
        <w:rPr>
          <w:sz w:val="28"/>
          <w:szCs w:val="28"/>
        </w:rPr>
        <w:t xml:space="preserve"> лікування </w:t>
      </w:r>
      <w:r w:rsidR="00AD23A2">
        <w:rPr>
          <w:sz w:val="28"/>
          <w:szCs w:val="28"/>
        </w:rPr>
        <w:t>за д</w:t>
      </w:r>
      <w:r w:rsidR="00204B57">
        <w:rPr>
          <w:sz w:val="28"/>
          <w:szCs w:val="28"/>
        </w:rPr>
        <w:t xml:space="preserve">опомогою радіочастотної абляції (РЧА), адже </w:t>
      </w:r>
      <w:r w:rsidR="007B53EF">
        <w:rPr>
          <w:sz w:val="28"/>
          <w:szCs w:val="28"/>
        </w:rPr>
        <w:t>це є єдиним методом який</w:t>
      </w:r>
      <w:r w:rsidR="007B53EF" w:rsidRPr="007B53EF">
        <w:rPr>
          <w:sz w:val="28"/>
          <w:szCs w:val="28"/>
        </w:rPr>
        <w:t xml:space="preserve"> </w:t>
      </w:r>
      <w:r w:rsidR="007B53EF">
        <w:rPr>
          <w:sz w:val="28"/>
          <w:szCs w:val="28"/>
        </w:rPr>
        <w:t xml:space="preserve">в </w:t>
      </w:r>
      <w:r w:rsidR="007B53EF">
        <w:rPr>
          <w:sz w:val="28"/>
          <w:szCs w:val="28"/>
        </w:rPr>
        <w:lastRenderedPageBreak/>
        <w:t>частині пацієнтів</w:t>
      </w:r>
      <w:r w:rsidR="007B53EF">
        <w:rPr>
          <w:sz w:val="28"/>
          <w:szCs w:val="28"/>
        </w:rPr>
        <w:t xml:space="preserve"> дозволяє попередити прогресування аритмії шляхом </w:t>
      </w:r>
      <w:r w:rsidR="00204B57">
        <w:rPr>
          <w:sz w:val="28"/>
          <w:szCs w:val="28"/>
        </w:rPr>
        <w:t>ефективно</w:t>
      </w:r>
      <w:r w:rsidR="007B53EF">
        <w:rPr>
          <w:sz w:val="28"/>
          <w:szCs w:val="28"/>
        </w:rPr>
        <w:t>го</w:t>
      </w:r>
      <w:r w:rsidR="00204B57">
        <w:rPr>
          <w:sz w:val="28"/>
          <w:szCs w:val="28"/>
        </w:rPr>
        <w:t xml:space="preserve"> контролю синусов</w:t>
      </w:r>
      <w:r w:rsidR="007B53EF">
        <w:rPr>
          <w:sz w:val="28"/>
          <w:szCs w:val="28"/>
        </w:rPr>
        <w:t>ого</w:t>
      </w:r>
      <w:r w:rsidR="00204B57">
        <w:rPr>
          <w:sz w:val="28"/>
          <w:szCs w:val="28"/>
        </w:rPr>
        <w:t xml:space="preserve"> ритм</w:t>
      </w:r>
      <w:r w:rsidR="007B53EF">
        <w:rPr>
          <w:sz w:val="28"/>
          <w:szCs w:val="28"/>
        </w:rPr>
        <w:t>у</w:t>
      </w:r>
      <w:r w:rsidR="00204B57">
        <w:rPr>
          <w:sz w:val="28"/>
          <w:szCs w:val="28"/>
        </w:rPr>
        <w:t xml:space="preserve">, а отже </w:t>
      </w:r>
      <w:r w:rsidR="007B53EF">
        <w:rPr>
          <w:sz w:val="28"/>
          <w:szCs w:val="28"/>
        </w:rPr>
        <w:t xml:space="preserve">й </w:t>
      </w:r>
      <w:r w:rsidR="00204B57">
        <w:rPr>
          <w:sz w:val="28"/>
          <w:szCs w:val="28"/>
        </w:rPr>
        <w:t>попереджати частину ускладнень та покращ</w:t>
      </w:r>
      <w:r w:rsidR="00CE067D">
        <w:rPr>
          <w:sz w:val="28"/>
          <w:szCs w:val="28"/>
        </w:rPr>
        <w:t>и</w:t>
      </w:r>
      <w:r w:rsidR="00204B57">
        <w:rPr>
          <w:sz w:val="28"/>
          <w:szCs w:val="28"/>
        </w:rPr>
        <w:t xml:space="preserve">ти ЯЖ. Проте, враховуючи складний субстрат аритмії </w:t>
      </w:r>
      <w:r w:rsidR="00D4749C">
        <w:rPr>
          <w:sz w:val="28"/>
          <w:szCs w:val="28"/>
        </w:rPr>
        <w:t>цей</w:t>
      </w:r>
      <w:r w:rsidR="00204B57">
        <w:rPr>
          <w:sz w:val="28"/>
          <w:szCs w:val="28"/>
        </w:rPr>
        <w:t xml:space="preserve"> спосіб лікування, як і медикаментозний не завжди є ефективним, і </w:t>
      </w:r>
      <w:r w:rsidR="00CE067D">
        <w:rPr>
          <w:sz w:val="28"/>
          <w:szCs w:val="28"/>
        </w:rPr>
        <w:t xml:space="preserve">як і </w:t>
      </w:r>
      <w:r w:rsidR="00204B57">
        <w:rPr>
          <w:sz w:val="28"/>
          <w:szCs w:val="28"/>
        </w:rPr>
        <w:t xml:space="preserve">будь який </w:t>
      </w:r>
      <w:proofErr w:type="spellStart"/>
      <w:r w:rsidR="00204B57">
        <w:rPr>
          <w:sz w:val="28"/>
          <w:szCs w:val="28"/>
        </w:rPr>
        <w:t>інвазивний</w:t>
      </w:r>
      <w:proofErr w:type="spellEnd"/>
      <w:r w:rsidR="00204B57">
        <w:rPr>
          <w:sz w:val="28"/>
          <w:szCs w:val="28"/>
        </w:rPr>
        <w:t xml:space="preserve"> метод здатний призводити до ускладнень.</w:t>
      </w:r>
    </w:p>
    <w:p w:rsidR="00046304" w:rsidRDefault="00204B57" w:rsidP="00204B57">
      <w:pPr>
        <w:spacing w:line="360" w:lineRule="auto"/>
        <w:ind w:firstLine="567"/>
        <w:rPr>
          <w:sz w:val="28"/>
          <w:szCs w:val="28"/>
        </w:rPr>
      </w:pPr>
      <w:r>
        <w:rPr>
          <w:sz w:val="28"/>
          <w:szCs w:val="28"/>
        </w:rPr>
        <w:t xml:space="preserve"> Отже</w:t>
      </w:r>
      <w:r w:rsidR="00D4749C">
        <w:rPr>
          <w:sz w:val="28"/>
          <w:szCs w:val="28"/>
        </w:rPr>
        <w:t>, приймаючи до уваги те, що РЧА ФП здатна в певній групі хворих призвести до ефективного та довготривалого контролю СР,</w:t>
      </w:r>
      <w:r>
        <w:rPr>
          <w:sz w:val="28"/>
          <w:szCs w:val="28"/>
        </w:rPr>
        <w:t xml:space="preserve"> розробка нових підходів до виділення «ідеального» пацієнта для проведення  РЧА є важливою задачею сучасної світової кардіології. Вирішенню саме цього питання присвячена  науково- дослідна робота </w:t>
      </w:r>
      <w:proofErr w:type="spellStart"/>
      <w:r>
        <w:rPr>
          <w:sz w:val="28"/>
          <w:szCs w:val="28"/>
        </w:rPr>
        <w:t>Горячого</w:t>
      </w:r>
      <w:proofErr w:type="spellEnd"/>
      <w:r>
        <w:rPr>
          <w:sz w:val="28"/>
          <w:szCs w:val="28"/>
        </w:rPr>
        <w:t xml:space="preserve"> О.В.  </w:t>
      </w:r>
    </w:p>
    <w:p w:rsidR="007B53EF" w:rsidRDefault="007B53EF" w:rsidP="00204B57">
      <w:pPr>
        <w:spacing w:line="360" w:lineRule="auto"/>
        <w:ind w:firstLine="567"/>
        <w:rPr>
          <w:b/>
          <w:sz w:val="28"/>
          <w:szCs w:val="28"/>
        </w:rPr>
      </w:pPr>
    </w:p>
    <w:p w:rsidR="002D6822" w:rsidRPr="002D6822" w:rsidRDefault="002D6822" w:rsidP="00204B57">
      <w:pPr>
        <w:spacing w:line="360" w:lineRule="auto"/>
        <w:ind w:firstLine="567"/>
        <w:rPr>
          <w:sz w:val="28"/>
          <w:szCs w:val="28"/>
        </w:rPr>
      </w:pPr>
      <w:r w:rsidRPr="004F23B1">
        <w:rPr>
          <w:b/>
          <w:sz w:val="28"/>
          <w:szCs w:val="28"/>
        </w:rPr>
        <w:t>Зв’язок роботи з науковими програмами, планами, темами</w:t>
      </w:r>
      <w:r>
        <w:rPr>
          <w:b/>
          <w:sz w:val="28"/>
          <w:szCs w:val="28"/>
        </w:rPr>
        <w:t>.</w:t>
      </w:r>
    </w:p>
    <w:p w:rsidR="002D6822" w:rsidRDefault="002D6822" w:rsidP="002D6822">
      <w:pPr>
        <w:spacing w:line="360" w:lineRule="auto"/>
        <w:ind w:firstLine="567"/>
        <w:rPr>
          <w:sz w:val="28"/>
          <w:szCs w:val="28"/>
        </w:rPr>
      </w:pPr>
      <w:r>
        <w:rPr>
          <w:bCs/>
          <w:sz w:val="28"/>
          <w:szCs w:val="28"/>
        </w:rPr>
        <w:t>Дисертаційне дослідження</w:t>
      </w:r>
      <w:r w:rsidRPr="002D6822">
        <w:rPr>
          <w:sz w:val="28"/>
          <w:szCs w:val="28"/>
        </w:rPr>
        <w:t xml:space="preserve"> є </w:t>
      </w:r>
      <w:r>
        <w:rPr>
          <w:sz w:val="28"/>
          <w:szCs w:val="28"/>
        </w:rPr>
        <w:t>частиною</w:t>
      </w:r>
      <w:r w:rsidRPr="002D6822">
        <w:rPr>
          <w:sz w:val="28"/>
          <w:szCs w:val="28"/>
        </w:rPr>
        <w:t xml:space="preserve"> науково-дослід</w:t>
      </w:r>
      <w:r>
        <w:rPr>
          <w:sz w:val="28"/>
          <w:szCs w:val="28"/>
        </w:rPr>
        <w:t>них</w:t>
      </w:r>
      <w:r w:rsidRPr="002D6822">
        <w:rPr>
          <w:sz w:val="28"/>
          <w:szCs w:val="28"/>
        </w:rPr>
        <w:t xml:space="preserve"> роб</w:t>
      </w:r>
      <w:r>
        <w:rPr>
          <w:sz w:val="28"/>
          <w:szCs w:val="28"/>
        </w:rPr>
        <w:t>іт</w:t>
      </w:r>
      <w:r w:rsidRPr="002D6822">
        <w:rPr>
          <w:sz w:val="28"/>
          <w:szCs w:val="28"/>
        </w:rPr>
        <w:t xml:space="preserve"> «Розробити систему медико-психологічної експертизи та медико-психологічної реабілітації при надзвичайних ситуаціях та аваріях на транспорті» (№ державної реєстрації 0115U001319, ст</w:t>
      </w:r>
      <w:r>
        <w:rPr>
          <w:sz w:val="28"/>
          <w:szCs w:val="28"/>
        </w:rPr>
        <w:t xml:space="preserve">роки виконання 2015–2017 рр.), </w:t>
      </w:r>
      <w:r w:rsidRPr="002D6822">
        <w:rPr>
          <w:sz w:val="28"/>
          <w:szCs w:val="28"/>
        </w:rPr>
        <w:t xml:space="preserve"> «Удосконалення профілактики та лікування основних </w:t>
      </w:r>
      <w:proofErr w:type="spellStart"/>
      <w:r w:rsidRPr="002D6822">
        <w:rPr>
          <w:sz w:val="28"/>
          <w:szCs w:val="28"/>
        </w:rPr>
        <w:t>екозалежних</w:t>
      </w:r>
      <w:proofErr w:type="spellEnd"/>
      <w:r w:rsidRPr="002D6822">
        <w:rPr>
          <w:sz w:val="28"/>
          <w:szCs w:val="28"/>
        </w:rPr>
        <w:t xml:space="preserve"> та </w:t>
      </w:r>
      <w:proofErr w:type="spellStart"/>
      <w:r w:rsidRPr="002D6822">
        <w:rPr>
          <w:sz w:val="28"/>
          <w:szCs w:val="28"/>
        </w:rPr>
        <w:t>професійно</w:t>
      </w:r>
      <w:proofErr w:type="spellEnd"/>
      <w:r w:rsidRPr="002D6822">
        <w:rPr>
          <w:sz w:val="28"/>
          <w:szCs w:val="28"/>
        </w:rPr>
        <w:t xml:space="preserve"> обумовлених захворювань на основі вивчення особливостей їх етіології та патогенезу»</w:t>
      </w:r>
      <w:r>
        <w:rPr>
          <w:sz w:val="28"/>
          <w:szCs w:val="28"/>
        </w:rPr>
        <w:t xml:space="preserve"> </w:t>
      </w:r>
      <w:r w:rsidRPr="002D6822">
        <w:rPr>
          <w:sz w:val="28"/>
          <w:szCs w:val="28"/>
        </w:rPr>
        <w:t>(№ державної реєстрації 0116U008822, строки виконання 2016–2019 рр.)</w:t>
      </w:r>
      <w:r>
        <w:rPr>
          <w:sz w:val="28"/>
          <w:szCs w:val="28"/>
        </w:rPr>
        <w:t xml:space="preserve">, виконаних на базі </w:t>
      </w:r>
      <w:r w:rsidRPr="002D6822">
        <w:rPr>
          <w:color w:val="000000"/>
          <w:sz w:val="28"/>
          <w:szCs w:val="28"/>
          <w:shd w:val="clear" w:color="auto" w:fill="FFFFFF"/>
        </w:rPr>
        <w:t>ДП «Український науково-дослідний інститут медицини транспорту» МОЗ України</w:t>
      </w:r>
      <w:r w:rsidRPr="002D6822">
        <w:rPr>
          <w:sz w:val="28"/>
          <w:szCs w:val="28"/>
        </w:rPr>
        <w:t>. Автор є співвиконавцем вказаних тем.</w:t>
      </w:r>
    </w:p>
    <w:p w:rsidR="007B53EF" w:rsidRDefault="007B53EF" w:rsidP="002D6822">
      <w:pPr>
        <w:spacing w:line="360" w:lineRule="auto"/>
        <w:ind w:firstLine="567"/>
        <w:rPr>
          <w:b/>
          <w:sz w:val="28"/>
          <w:szCs w:val="28"/>
        </w:rPr>
      </w:pPr>
    </w:p>
    <w:p w:rsidR="00A93B9F" w:rsidRDefault="00A93B9F" w:rsidP="002D6822">
      <w:pPr>
        <w:spacing w:line="360" w:lineRule="auto"/>
        <w:ind w:firstLine="567"/>
        <w:rPr>
          <w:b/>
          <w:sz w:val="28"/>
          <w:szCs w:val="28"/>
        </w:rPr>
      </w:pPr>
      <w:bookmarkStart w:id="0" w:name="_GoBack"/>
      <w:bookmarkEnd w:id="0"/>
      <w:r w:rsidRPr="00DC5017">
        <w:rPr>
          <w:b/>
          <w:sz w:val="28"/>
          <w:szCs w:val="28"/>
        </w:rPr>
        <w:t>Наукова новизна дослідження</w:t>
      </w:r>
      <w:r>
        <w:rPr>
          <w:b/>
          <w:sz w:val="28"/>
          <w:szCs w:val="28"/>
        </w:rPr>
        <w:t>.</w:t>
      </w:r>
    </w:p>
    <w:p w:rsidR="005603F0" w:rsidRDefault="00A93B9F" w:rsidP="00951C7E">
      <w:pPr>
        <w:spacing w:line="360" w:lineRule="auto"/>
        <w:ind w:firstLine="567"/>
        <w:jc w:val="both"/>
        <w:rPr>
          <w:bCs/>
          <w:sz w:val="28"/>
          <w:szCs w:val="28"/>
          <w:lang w:eastAsia="uk-UA"/>
        </w:rPr>
      </w:pPr>
      <w:r w:rsidRPr="00FC5695">
        <w:rPr>
          <w:sz w:val="28"/>
          <w:szCs w:val="28"/>
        </w:rPr>
        <w:t xml:space="preserve">У </w:t>
      </w:r>
      <w:r>
        <w:rPr>
          <w:sz w:val="28"/>
          <w:szCs w:val="28"/>
        </w:rPr>
        <w:t>р</w:t>
      </w:r>
      <w:r w:rsidRPr="00FC5695">
        <w:rPr>
          <w:sz w:val="28"/>
          <w:szCs w:val="28"/>
        </w:rPr>
        <w:t>обот</w:t>
      </w:r>
      <w:r>
        <w:rPr>
          <w:sz w:val="28"/>
          <w:szCs w:val="28"/>
        </w:rPr>
        <w:t>і</w:t>
      </w:r>
      <w:r w:rsidR="00CE067D">
        <w:rPr>
          <w:sz w:val="28"/>
          <w:szCs w:val="28"/>
        </w:rPr>
        <w:t xml:space="preserve"> </w:t>
      </w:r>
      <w:r>
        <w:rPr>
          <w:sz w:val="28"/>
          <w:szCs w:val="28"/>
        </w:rPr>
        <w:t xml:space="preserve">О.В. </w:t>
      </w:r>
      <w:proofErr w:type="spellStart"/>
      <w:r>
        <w:rPr>
          <w:sz w:val="28"/>
          <w:szCs w:val="28"/>
        </w:rPr>
        <w:t>Горячого</w:t>
      </w:r>
      <w:proofErr w:type="spellEnd"/>
      <w:r w:rsidRPr="00FC5695">
        <w:rPr>
          <w:sz w:val="28"/>
          <w:szCs w:val="28"/>
        </w:rPr>
        <w:t xml:space="preserve"> </w:t>
      </w:r>
      <w:r>
        <w:rPr>
          <w:sz w:val="28"/>
          <w:szCs w:val="28"/>
        </w:rPr>
        <w:t xml:space="preserve">розглянуто </w:t>
      </w:r>
      <w:r>
        <w:rPr>
          <w:bCs/>
          <w:sz w:val="28"/>
          <w:szCs w:val="28"/>
          <w:lang w:eastAsia="uk-UA"/>
        </w:rPr>
        <w:t xml:space="preserve">ряд аспектів, які характеризуються науковою новизною. </w:t>
      </w:r>
      <w:r w:rsidR="005603F0">
        <w:rPr>
          <w:bCs/>
          <w:sz w:val="28"/>
          <w:szCs w:val="28"/>
          <w:lang w:eastAsia="uk-UA"/>
        </w:rPr>
        <w:t>Н</w:t>
      </w:r>
      <w:r>
        <w:rPr>
          <w:bCs/>
          <w:sz w:val="28"/>
          <w:szCs w:val="28"/>
          <w:lang w:eastAsia="uk-UA"/>
        </w:rPr>
        <w:t xml:space="preserve">а безперечну увагу заслуговує </w:t>
      </w:r>
      <w:r w:rsidR="00A7463F">
        <w:rPr>
          <w:bCs/>
          <w:sz w:val="28"/>
          <w:szCs w:val="28"/>
          <w:lang w:eastAsia="uk-UA"/>
        </w:rPr>
        <w:t xml:space="preserve">виявлення зв’язку між показниками фіброзу та запалення з формами ФП. Автором продемонстровано, що найменші зміни спостерігаються в пацієнтів з пароксизмальною, а найбільш виражені з постійною формою аритмії. </w:t>
      </w:r>
      <w:r w:rsidR="005603F0">
        <w:rPr>
          <w:bCs/>
          <w:sz w:val="28"/>
          <w:szCs w:val="28"/>
          <w:lang w:eastAsia="uk-UA"/>
        </w:rPr>
        <w:t xml:space="preserve">Було </w:t>
      </w:r>
      <w:r w:rsidR="005603F0">
        <w:rPr>
          <w:bCs/>
          <w:sz w:val="28"/>
          <w:szCs w:val="28"/>
          <w:lang w:eastAsia="uk-UA"/>
        </w:rPr>
        <w:lastRenderedPageBreak/>
        <w:t xml:space="preserve">доведено, що пацієнти </w:t>
      </w:r>
      <w:r w:rsidR="00A7463F">
        <w:rPr>
          <w:bCs/>
          <w:sz w:val="28"/>
          <w:szCs w:val="28"/>
          <w:lang w:eastAsia="uk-UA"/>
        </w:rPr>
        <w:t xml:space="preserve">з ФП та синусовим ритмом на момент дослідження  </w:t>
      </w:r>
      <w:r w:rsidR="005603F0">
        <w:rPr>
          <w:bCs/>
          <w:sz w:val="28"/>
          <w:szCs w:val="28"/>
          <w:lang w:eastAsia="uk-UA"/>
        </w:rPr>
        <w:t>мають достовірно нижчі показники запалення.</w:t>
      </w:r>
    </w:p>
    <w:p w:rsidR="00792D57" w:rsidRDefault="00951C7E" w:rsidP="00792D57">
      <w:pPr>
        <w:spacing w:line="360" w:lineRule="auto"/>
        <w:ind w:firstLine="567"/>
        <w:jc w:val="both"/>
        <w:rPr>
          <w:color w:val="000000"/>
          <w:sz w:val="28"/>
          <w:szCs w:val="28"/>
        </w:rPr>
      </w:pPr>
      <w:r>
        <w:rPr>
          <w:bCs/>
          <w:sz w:val="28"/>
          <w:szCs w:val="28"/>
          <w:lang w:eastAsia="uk-UA"/>
        </w:rPr>
        <w:t xml:space="preserve">Заслуговують уваги, аналіз ефективності РЧА. Автором доведено, що </w:t>
      </w:r>
      <w:r w:rsidR="00CE067D">
        <w:rPr>
          <w:bCs/>
          <w:sz w:val="28"/>
          <w:szCs w:val="28"/>
          <w:lang w:eastAsia="uk-UA"/>
        </w:rPr>
        <w:t xml:space="preserve">як </w:t>
      </w:r>
      <w:r w:rsidRPr="00951C7E">
        <w:rPr>
          <w:bCs/>
          <w:sz w:val="28"/>
          <w:szCs w:val="28"/>
          <w:lang w:eastAsia="uk-UA"/>
        </w:rPr>
        <w:t>протягом</w:t>
      </w:r>
      <w:r w:rsidR="00CE067D">
        <w:rPr>
          <w:bCs/>
          <w:sz w:val="28"/>
          <w:szCs w:val="28"/>
          <w:lang w:eastAsia="uk-UA"/>
        </w:rPr>
        <w:t xml:space="preserve"> одного року так і протягом</w:t>
      </w:r>
      <w:r w:rsidRPr="00951C7E">
        <w:rPr>
          <w:bCs/>
          <w:sz w:val="28"/>
          <w:szCs w:val="28"/>
          <w:lang w:eastAsia="uk-UA"/>
        </w:rPr>
        <w:t xml:space="preserve"> </w:t>
      </w:r>
      <w:r>
        <w:rPr>
          <w:color w:val="000000"/>
          <w:sz w:val="28"/>
          <w:szCs w:val="28"/>
        </w:rPr>
        <w:t xml:space="preserve">22,2±7,9 міс спостереження, найкращі результати спостерігались в пацієнтів з пароксизмальною та </w:t>
      </w:r>
      <w:proofErr w:type="spellStart"/>
      <w:r>
        <w:rPr>
          <w:color w:val="000000"/>
          <w:sz w:val="28"/>
          <w:szCs w:val="28"/>
        </w:rPr>
        <w:t>персистентною</w:t>
      </w:r>
      <w:proofErr w:type="spellEnd"/>
      <w:r>
        <w:rPr>
          <w:color w:val="000000"/>
          <w:sz w:val="28"/>
          <w:szCs w:val="28"/>
        </w:rPr>
        <w:t xml:space="preserve"> формами ФП. </w:t>
      </w:r>
      <w:r w:rsidR="003856CF">
        <w:rPr>
          <w:color w:val="000000"/>
          <w:sz w:val="28"/>
          <w:szCs w:val="28"/>
        </w:rPr>
        <w:t>Ефективність РЧА була н</w:t>
      </w:r>
      <w:r w:rsidR="00CE067D">
        <w:rPr>
          <w:color w:val="000000"/>
          <w:sz w:val="28"/>
          <w:szCs w:val="28"/>
        </w:rPr>
        <w:t>айнижчою в пацієнтів з тривало -</w:t>
      </w:r>
      <w:proofErr w:type="spellStart"/>
      <w:r w:rsidR="003856CF">
        <w:rPr>
          <w:color w:val="000000"/>
          <w:sz w:val="28"/>
          <w:szCs w:val="28"/>
        </w:rPr>
        <w:t>персистентною</w:t>
      </w:r>
      <w:proofErr w:type="spellEnd"/>
      <w:r w:rsidR="003856CF">
        <w:rPr>
          <w:color w:val="000000"/>
          <w:sz w:val="28"/>
          <w:szCs w:val="28"/>
        </w:rPr>
        <w:t xml:space="preserve"> та постійною формами аритмії.</w:t>
      </w:r>
      <w:r w:rsidR="002E51DF">
        <w:rPr>
          <w:color w:val="000000"/>
          <w:sz w:val="28"/>
          <w:szCs w:val="28"/>
        </w:rPr>
        <w:t xml:space="preserve"> </w:t>
      </w:r>
      <w:r w:rsidR="002F0380">
        <w:rPr>
          <w:color w:val="000000"/>
          <w:sz w:val="28"/>
          <w:szCs w:val="28"/>
        </w:rPr>
        <w:t>В той же час автор довів, що при застосуванні оригінальної методики поетапної абляції її ефективність навіть в пацієнтів з тривало-</w:t>
      </w:r>
      <w:proofErr w:type="spellStart"/>
      <w:r w:rsidR="002F0380">
        <w:rPr>
          <w:color w:val="000000"/>
          <w:sz w:val="28"/>
          <w:szCs w:val="28"/>
        </w:rPr>
        <w:t>персистентною</w:t>
      </w:r>
      <w:proofErr w:type="spellEnd"/>
      <w:r w:rsidR="002F0380">
        <w:rPr>
          <w:color w:val="000000"/>
          <w:sz w:val="28"/>
          <w:szCs w:val="28"/>
        </w:rPr>
        <w:t xml:space="preserve"> та постійною формами аритмії є прийнятними. </w:t>
      </w:r>
      <w:r w:rsidR="002E51DF">
        <w:rPr>
          <w:color w:val="000000"/>
          <w:sz w:val="28"/>
          <w:szCs w:val="28"/>
        </w:rPr>
        <w:t xml:space="preserve">Автор </w:t>
      </w:r>
      <w:r w:rsidR="003856CF">
        <w:rPr>
          <w:color w:val="000000"/>
          <w:sz w:val="28"/>
          <w:szCs w:val="28"/>
        </w:rPr>
        <w:t>до</w:t>
      </w:r>
      <w:r w:rsidR="002E51DF">
        <w:rPr>
          <w:color w:val="000000"/>
          <w:sz w:val="28"/>
          <w:szCs w:val="28"/>
        </w:rPr>
        <w:t>вів</w:t>
      </w:r>
      <w:r w:rsidR="003856CF">
        <w:rPr>
          <w:color w:val="000000"/>
          <w:sz w:val="28"/>
          <w:szCs w:val="28"/>
        </w:rPr>
        <w:t xml:space="preserve">, що значне ожиріння з </w:t>
      </w:r>
      <w:r w:rsidR="003856CF" w:rsidRPr="003856CF">
        <w:rPr>
          <w:color w:val="000000"/>
          <w:sz w:val="28"/>
          <w:szCs w:val="28"/>
          <w:lang w:val="ru-RU"/>
        </w:rPr>
        <w:t>ІМТ&gt;40 кг/м</w:t>
      </w:r>
      <w:r w:rsidR="003856CF" w:rsidRPr="003856CF">
        <w:rPr>
          <w:color w:val="000000"/>
          <w:sz w:val="28"/>
          <w:szCs w:val="28"/>
          <w:vertAlign w:val="superscript"/>
          <w:lang w:val="ru-RU"/>
        </w:rPr>
        <w:t>2</w:t>
      </w:r>
      <w:r w:rsidR="003856CF">
        <w:rPr>
          <w:color w:val="000000"/>
          <w:sz w:val="28"/>
          <w:szCs w:val="28"/>
          <w:lang w:val="ru-RU"/>
        </w:rPr>
        <w:t xml:space="preserve">, </w:t>
      </w:r>
      <w:r w:rsidR="003856CF" w:rsidRPr="003856CF">
        <w:rPr>
          <w:color w:val="000000"/>
          <w:sz w:val="28"/>
          <w:szCs w:val="28"/>
          <w:lang w:val="ru-RU"/>
        </w:rPr>
        <w:t xml:space="preserve">анамнез </w:t>
      </w:r>
      <w:r w:rsidR="003856CF" w:rsidRPr="00792D57">
        <w:rPr>
          <w:color w:val="000000"/>
          <w:sz w:val="28"/>
          <w:szCs w:val="28"/>
        </w:rPr>
        <w:t xml:space="preserve">більше 10 років були також предикторами несприятливого прогнозу </w:t>
      </w:r>
      <w:proofErr w:type="spellStart"/>
      <w:r w:rsidR="003856CF" w:rsidRPr="00792D57">
        <w:rPr>
          <w:color w:val="000000"/>
          <w:sz w:val="28"/>
          <w:szCs w:val="28"/>
        </w:rPr>
        <w:t>катетерного</w:t>
      </w:r>
      <w:proofErr w:type="spellEnd"/>
      <w:r w:rsidR="003856CF" w:rsidRPr="00792D57">
        <w:rPr>
          <w:color w:val="000000"/>
          <w:sz w:val="28"/>
          <w:szCs w:val="28"/>
        </w:rPr>
        <w:t xml:space="preserve"> лікування.</w:t>
      </w:r>
      <w:r w:rsidR="00792D57" w:rsidRPr="00792D57">
        <w:rPr>
          <w:color w:val="000000"/>
          <w:sz w:val="28"/>
          <w:szCs w:val="28"/>
        </w:rPr>
        <w:t xml:space="preserve"> </w:t>
      </w:r>
      <w:r w:rsidR="002E51DF">
        <w:rPr>
          <w:color w:val="000000"/>
          <w:sz w:val="28"/>
          <w:szCs w:val="28"/>
        </w:rPr>
        <w:t>П</w:t>
      </w:r>
      <w:r w:rsidR="000E3BA0">
        <w:rPr>
          <w:color w:val="000000"/>
          <w:sz w:val="28"/>
          <w:szCs w:val="28"/>
        </w:rPr>
        <w:t xml:space="preserve">роаналізоване значення </w:t>
      </w:r>
      <w:proofErr w:type="spellStart"/>
      <w:r w:rsidR="000E3BA0">
        <w:rPr>
          <w:color w:val="000000"/>
          <w:sz w:val="28"/>
          <w:szCs w:val="28"/>
        </w:rPr>
        <w:t>ехокардіографічних</w:t>
      </w:r>
      <w:proofErr w:type="spellEnd"/>
      <w:r w:rsidR="000E3BA0">
        <w:rPr>
          <w:color w:val="000000"/>
          <w:sz w:val="28"/>
          <w:szCs w:val="28"/>
        </w:rPr>
        <w:t xml:space="preserve"> показників і доведено, що пацієнти з </w:t>
      </w:r>
      <w:r w:rsidR="000E3BA0" w:rsidRPr="000E3BA0">
        <w:rPr>
          <w:color w:val="000000"/>
          <w:sz w:val="28"/>
          <w:szCs w:val="28"/>
        </w:rPr>
        <w:t>об’ємом ЛП &gt;</w:t>
      </w:r>
      <w:r w:rsidR="000E3BA0">
        <w:rPr>
          <w:color w:val="000000"/>
          <w:sz w:val="28"/>
          <w:szCs w:val="28"/>
        </w:rPr>
        <w:t xml:space="preserve">121 мл </w:t>
      </w:r>
      <w:r w:rsidR="000E3BA0" w:rsidRPr="000E3BA0">
        <w:rPr>
          <w:color w:val="000000"/>
          <w:sz w:val="28"/>
          <w:szCs w:val="28"/>
        </w:rPr>
        <w:t xml:space="preserve">і розміром ЛП &gt;51 мм мають </w:t>
      </w:r>
      <w:r w:rsidR="00CE067D">
        <w:rPr>
          <w:color w:val="000000"/>
          <w:sz w:val="28"/>
          <w:szCs w:val="28"/>
        </w:rPr>
        <w:t>високий ризик</w:t>
      </w:r>
      <w:r w:rsidR="000E3BA0" w:rsidRPr="000E3BA0">
        <w:rPr>
          <w:color w:val="000000"/>
          <w:sz w:val="28"/>
          <w:szCs w:val="28"/>
        </w:rPr>
        <w:t xml:space="preserve"> рецидиву ФП </w:t>
      </w:r>
      <w:r w:rsidR="000E3BA0">
        <w:rPr>
          <w:color w:val="000000"/>
          <w:sz w:val="28"/>
          <w:szCs w:val="28"/>
        </w:rPr>
        <w:t xml:space="preserve"> після РЧА. </w:t>
      </w:r>
      <w:r w:rsidR="002E51DF">
        <w:rPr>
          <w:color w:val="000000"/>
          <w:sz w:val="28"/>
          <w:szCs w:val="28"/>
        </w:rPr>
        <w:t>Безумовно, заслуговує уваги виявлення позитивного зв’язку між показниками фіброзу (</w:t>
      </w:r>
      <w:r w:rsidR="002E51DF" w:rsidRPr="002E51DF">
        <w:rPr>
          <w:color w:val="000000"/>
          <w:sz w:val="28"/>
          <w:szCs w:val="28"/>
        </w:rPr>
        <w:t>ММП-9, ЦТПК-І та ТІМП-1)</w:t>
      </w:r>
      <w:r w:rsidR="002E51DF">
        <w:rPr>
          <w:color w:val="000000"/>
          <w:sz w:val="28"/>
          <w:szCs w:val="28"/>
        </w:rPr>
        <w:t>, маркерами запалення (</w:t>
      </w:r>
      <w:r w:rsidR="002E51DF" w:rsidRPr="002E51DF">
        <w:rPr>
          <w:color w:val="000000"/>
          <w:sz w:val="28"/>
          <w:szCs w:val="28"/>
        </w:rPr>
        <w:t>СРП, ФНП-</w:t>
      </w:r>
      <w:r w:rsidR="002E51DF" w:rsidRPr="002E51DF">
        <w:rPr>
          <w:color w:val="000000"/>
          <w:sz w:val="28"/>
          <w:szCs w:val="28"/>
          <w:lang w:val="ru-RU"/>
        </w:rPr>
        <w:t>α</w:t>
      </w:r>
      <w:r w:rsidR="002E51DF" w:rsidRPr="002E51DF">
        <w:rPr>
          <w:color w:val="000000"/>
          <w:sz w:val="28"/>
          <w:szCs w:val="28"/>
        </w:rPr>
        <w:t xml:space="preserve">, ІЛ-6) та </w:t>
      </w:r>
      <w:r w:rsidR="002E51DF">
        <w:rPr>
          <w:color w:val="000000"/>
          <w:sz w:val="28"/>
          <w:szCs w:val="28"/>
        </w:rPr>
        <w:t xml:space="preserve"> рецидивами аритмії після РЧА.</w:t>
      </w:r>
      <w:r w:rsidR="004C4485">
        <w:rPr>
          <w:color w:val="000000"/>
          <w:sz w:val="28"/>
          <w:szCs w:val="28"/>
        </w:rPr>
        <w:t xml:space="preserve"> </w:t>
      </w:r>
    </w:p>
    <w:p w:rsidR="00021D2C" w:rsidRDefault="00021D2C" w:rsidP="00792D57">
      <w:pPr>
        <w:spacing w:line="360" w:lineRule="auto"/>
        <w:ind w:firstLine="567"/>
        <w:jc w:val="both"/>
        <w:rPr>
          <w:color w:val="000000"/>
          <w:sz w:val="28"/>
          <w:szCs w:val="28"/>
        </w:rPr>
      </w:pPr>
      <w:r>
        <w:rPr>
          <w:color w:val="000000"/>
          <w:sz w:val="28"/>
          <w:szCs w:val="28"/>
        </w:rPr>
        <w:t xml:space="preserve">Автором розроблена та доведена ефективність </w:t>
      </w:r>
      <w:r w:rsidRPr="00021D2C">
        <w:rPr>
          <w:color w:val="000000"/>
          <w:sz w:val="28"/>
          <w:szCs w:val="28"/>
        </w:rPr>
        <w:t>процедури етапної модифікації електрофізіологічного субстрату лівого передсердя</w:t>
      </w:r>
      <w:r>
        <w:rPr>
          <w:color w:val="000000"/>
          <w:sz w:val="28"/>
          <w:szCs w:val="28"/>
        </w:rPr>
        <w:t>, яка</w:t>
      </w:r>
      <w:r w:rsidRPr="00021D2C">
        <w:rPr>
          <w:color w:val="000000"/>
          <w:sz w:val="28"/>
          <w:szCs w:val="28"/>
        </w:rPr>
        <w:t xml:space="preserve"> </w:t>
      </w:r>
      <w:r>
        <w:rPr>
          <w:color w:val="000000"/>
          <w:sz w:val="28"/>
          <w:szCs w:val="28"/>
        </w:rPr>
        <w:t>дозволила</w:t>
      </w:r>
      <w:r w:rsidR="009B2725">
        <w:rPr>
          <w:color w:val="000000"/>
          <w:sz w:val="28"/>
          <w:szCs w:val="28"/>
        </w:rPr>
        <w:t xml:space="preserve"> контролювати СР</w:t>
      </w:r>
      <w:r>
        <w:rPr>
          <w:color w:val="000000"/>
          <w:sz w:val="28"/>
          <w:szCs w:val="28"/>
        </w:rPr>
        <w:t xml:space="preserve"> </w:t>
      </w:r>
      <w:r w:rsidR="009B2725">
        <w:rPr>
          <w:color w:val="000000"/>
          <w:sz w:val="28"/>
          <w:szCs w:val="28"/>
        </w:rPr>
        <w:t>при спостереженні більше 22 місяців</w:t>
      </w:r>
      <w:r w:rsidRPr="00021D2C">
        <w:rPr>
          <w:color w:val="000000"/>
          <w:sz w:val="28"/>
          <w:szCs w:val="28"/>
        </w:rPr>
        <w:t xml:space="preserve"> у 75,4 % пацієнтів, </w:t>
      </w:r>
      <w:r w:rsidR="009B2725">
        <w:rPr>
          <w:color w:val="000000"/>
          <w:sz w:val="28"/>
          <w:szCs w:val="28"/>
        </w:rPr>
        <w:t>та</w:t>
      </w:r>
      <w:r w:rsidRPr="00021D2C">
        <w:rPr>
          <w:color w:val="000000"/>
          <w:sz w:val="28"/>
          <w:szCs w:val="28"/>
        </w:rPr>
        <w:t xml:space="preserve"> повністю відмовитися від антиаритмічної терапії у 32,3 % пацієнтів</w:t>
      </w:r>
      <w:r>
        <w:rPr>
          <w:color w:val="000000"/>
          <w:sz w:val="28"/>
          <w:szCs w:val="28"/>
        </w:rPr>
        <w:t>.</w:t>
      </w:r>
      <w:r w:rsidRPr="00021D2C">
        <w:rPr>
          <w:color w:val="000000"/>
          <w:sz w:val="28"/>
          <w:szCs w:val="28"/>
        </w:rPr>
        <w:t xml:space="preserve"> </w:t>
      </w:r>
    </w:p>
    <w:p w:rsidR="004C4485" w:rsidRDefault="004C4485" w:rsidP="00792D57">
      <w:pPr>
        <w:spacing w:line="360" w:lineRule="auto"/>
        <w:ind w:firstLine="567"/>
        <w:jc w:val="both"/>
        <w:rPr>
          <w:color w:val="000000"/>
          <w:sz w:val="28"/>
          <w:szCs w:val="28"/>
        </w:rPr>
      </w:pPr>
      <w:r>
        <w:rPr>
          <w:color w:val="000000"/>
          <w:sz w:val="28"/>
          <w:szCs w:val="28"/>
        </w:rPr>
        <w:t>При застосуванні неспецифічного інструменту оцінки ЯЖ</w:t>
      </w:r>
      <w:r w:rsidRPr="004C4485">
        <w:rPr>
          <w:rFonts w:eastAsia="Calibri"/>
          <w:color w:val="000000"/>
          <w:sz w:val="28"/>
          <w:szCs w:val="28"/>
        </w:rPr>
        <w:t xml:space="preserve"> </w:t>
      </w:r>
      <w:r w:rsidRPr="004C4485">
        <w:rPr>
          <w:color w:val="000000"/>
          <w:sz w:val="28"/>
          <w:szCs w:val="28"/>
          <w:lang w:val="ru-RU"/>
        </w:rPr>
        <w:t>SF</w:t>
      </w:r>
      <w:r w:rsidR="00F60CB6">
        <w:rPr>
          <w:color w:val="000000"/>
          <w:sz w:val="28"/>
          <w:szCs w:val="28"/>
        </w:rPr>
        <w:t xml:space="preserve">-36 було доведено, що застосування РЧА призводить до </w:t>
      </w:r>
      <w:r w:rsidRPr="004C4485">
        <w:rPr>
          <w:color w:val="000000"/>
          <w:sz w:val="28"/>
          <w:szCs w:val="28"/>
        </w:rPr>
        <w:t>достовірн</w:t>
      </w:r>
      <w:r w:rsidR="00F60CB6">
        <w:rPr>
          <w:color w:val="000000"/>
          <w:sz w:val="28"/>
          <w:szCs w:val="28"/>
        </w:rPr>
        <w:t>ого</w:t>
      </w:r>
      <w:r w:rsidRPr="004C4485">
        <w:rPr>
          <w:color w:val="000000"/>
          <w:sz w:val="28"/>
          <w:szCs w:val="28"/>
        </w:rPr>
        <w:t xml:space="preserve"> покращення ЯЖ в фізичному компоненті здоров’я та загальному стані здоров’я. </w:t>
      </w:r>
    </w:p>
    <w:p w:rsidR="000A4F99" w:rsidRDefault="004C4485" w:rsidP="000A4F99">
      <w:pPr>
        <w:spacing w:line="360" w:lineRule="auto"/>
        <w:ind w:firstLine="567"/>
        <w:jc w:val="both"/>
        <w:rPr>
          <w:color w:val="000000"/>
          <w:sz w:val="28"/>
          <w:szCs w:val="28"/>
        </w:rPr>
      </w:pPr>
      <w:r>
        <w:rPr>
          <w:color w:val="000000"/>
          <w:sz w:val="28"/>
          <w:szCs w:val="28"/>
        </w:rPr>
        <w:t xml:space="preserve">На основі проведених досліджень була доповнена </w:t>
      </w:r>
      <w:r w:rsidRPr="004C4485">
        <w:rPr>
          <w:color w:val="000000"/>
          <w:sz w:val="28"/>
          <w:szCs w:val="28"/>
        </w:rPr>
        <w:t>існуюч</w:t>
      </w:r>
      <w:r>
        <w:rPr>
          <w:color w:val="000000"/>
          <w:sz w:val="28"/>
          <w:szCs w:val="28"/>
        </w:rPr>
        <w:t>а</w:t>
      </w:r>
      <w:r w:rsidRPr="004C4485">
        <w:rPr>
          <w:color w:val="000000"/>
          <w:sz w:val="28"/>
          <w:szCs w:val="28"/>
        </w:rPr>
        <w:t xml:space="preserve"> гіпотез</w:t>
      </w:r>
      <w:r>
        <w:rPr>
          <w:color w:val="000000"/>
          <w:sz w:val="28"/>
          <w:szCs w:val="28"/>
        </w:rPr>
        <w:t xml:space="preserve">а </w:t>
      </w:r>
      <w:r w:rsidRPr="004C4485">
        <w:rPr>
          <w:color w:val="000000"/>
          <w:sz w:val="28"/>
          <w:szCs w:val="28"/>
        </w:rPr>
        <w:t xml:space="preserve">виникнення </w:t>
      </w:r>
      <w:r w:rsidR="00F60CB6">
        <w:rPr>
          <w:color w:val="000000"/>
          <w:sz w:val="28"/>
          <w:szCs w:val="28"/>
        </w:rPr>
        <w:t>та</w:t>
      </w:r>
      <w:r w:rsidRPr="004C4485">
        <w:rPr>
          <w:color w:val="000000"/>
          <w:sz w:val="28"/>
          <w:szCs w:val="28"/>
        </w:rPr>
        <w:t xml:space="preserve"> розвитку </w:t>
      </w:r>
      <w:r>
        <w:rPr>
          <w:color w:val="000000"/>
          <w:sz w:val="28"/>
          <w:szCs w:val="28"/>
        </w:rPr>
        <w:t>ФП, а саме</w:t>
      </w:r>
      <w:r w:rsidR="002F0380">
        <w:rPr>
          <w:color w:val="000000"/>
          <w:sz w:val="28"/>
          <w:szCs w:val="28"/>
        </w:rPr>
        <w:t xml:space="preserve"> гіпотеза</w:t>
      </w:r>
      <w:r>
        <w:rPr>
          <w:color w:val="000000"/>
          <w:sz w:val="28"/>
          <w:szCs w:val="28"/>
        </w:rPr>
        <w:t xml:space="preserve"> </w:t>
      </w:r>
      <w:proofErr w:type="spellStart"/>
      <w:r w:rsidR="002F0380">
        <w:rPr>
          <w:color w:val="000000"/>
          <w:sz w:val="28"/>
          <w:szCs w:val="28"/>
        </w:rPr>
        <w:t>запально</w:t>
      </w:r>
      <w:proofErr w:type="spellEnd"/>
      <w:r w:rsidR="002F0380">
        <w:rPr>
          <w:color w:val="000000"/>
          <w:sz w:val="28"/>
          <w:szCs w:val="28"/>
        </w:rPr>
        <w:t xml:space="preserve">-фіброзного </w:t>
      </w:r>
      <w:r w:rsidR="002F0380" w:rsidRPr="004C4485">
        <w:rPr>
          <w:color w:val="000000"/>
          <w:sz w:val="28"/>
          <w:szCs w:val="28"/>
        </w:rPr>
        <w:t>ремоделювання міокард</w:t>
      </w:r>
      <w:r w:rsidR="002F0380">
        <w:rPr>
          <w:color w:val="000000"/>
          <w:sz w:val="28"/>
          <w:szCs w:val="28"/>
        </w:rPr>
        <w:t>у</w:t>
      </w:r>
      <w:r>
        <w:rPr>
          <w:color w:val="000000"/>
          <w:sz w:val="28"/>
          <w:szCs w:val="28"/>
        </w:rPr>
        <w:t>,</w:t>
      </w:r>
      <w:r w:rsidR="002F0380">
        <w:rPr>
          <w:color w:val="000000"/>
          <w:sz w:val="28"/>
          <w:szCs w:val="28"/>
        </w:rPr>
        <w:t xml:space="preserve"> яка полягає в тому</w:t>
      </w:r>
      <w:r>
        <w:rPr>
          <w:color w:val="000000"/>
          <w:sz w:val="28"/>
          <w:szCs w:val="28"/>
        </w:rPr>
        <w:t xml:space="preserve"> що д</w:t>
      </w:r>
      <w:r w:rsidRPr="004C4485">
        <w:rPr>
          <w:color w:val="000000"/>
          <w:sz w:val="28"/>
          <w:szCs w:val="28"/>
        </w:rPr>
        <w:t xml:space="preserve">исбаланс сироваткових маркерів фіброзу та запалення </w:t>
      </w:r>
      <w:r>
        <w:rPr>
          <w:color w:val="000000"/>
          <w:sz w:val="28"/>
          <w:szCs w:val="28"/>
        </w:rPr>
        <w:t xml:space="preserve">асоціюється </w:t>
      </w:r>
      <w:r w:rsidR="002F0380">
        <w:rPr>
          <w:color w:val="000000"/>
          <w:sz w:val="28"/>
          <w:szCs w:val="28"/>
        </w:rPr>
        <w:t xml:space="preserve">структурними змінами </w:t>
      </w:r>
      <w:r w:rsidR="002F0380">
        <w:rPr>
          <w:color w:val="000000"/>
          <w:sz w:val="28"/>
          <w:szCs w:val="28"/>
        </w:rPr>
        <w:t xml:space="preserve">передусім </w:t>
      </w:r>
      <w:r w:rsidR="002F0380">
        <w:rPr>
          <w:color w:val="000000"/>
          <w:sz w:val="28"/>
          <w:szCs w:val="28"/>
        </w:rPr>
        <w:t>міокарду</w:t>
      </w:r>
      <w:r w:rsidR="007B53EF">
        <w:rPr>
          <w:color w:val="000000"/>
          <w:sz w:val="28"/>
          <w:szCs w:val="28"/>
        </w:rPr>
        <w:t xml:space="preserve"> передсердь</w:t>
      </w:r>
      <w:r>
        <w:rPr>
          <w:color w:val="000000"/>
          <w:sz w:val="28"/>
          <w:szCs w:val="28"/>
        </w:rPr>
        <w:t>.</w:t>
      </w:r>
      <w:r w:rsidRPr="004C4485">
        <w:rPr>
          <w:color w:val="000000"/>
          <w:sz w:val="28"/>
          <w:szCs w:val="28"/>
        </w:rPr>
        <w:t xml:space="preserve"> </w:t>
      </w:r>
    </w:p>
    <w:p w:rsidR="000A4F99" w:rsidRDefault="000E3BA0" w:rsidP="000A4F99">
      <w:pPr>
        <w:spacing w:line="360" w:lineRule="auto"/>
        <w:ind w:firstLine="567"/>
        <w:jc w:val="both"/>
        <w:rPr>
          <w:color w:val="000000"/>
          <w:sz w:val="28"/>
          <w:szCs w:val="28"/>
        </w:rPr>
      </w:pPr>
      <w:r w:rsidRPr="00B9459B">
        <w:rPr>
          <w:b/>
          <w:spacing w:val="6"/>
          <w:sz w:val="28"/>
          <w:szCs w:val="28"/>
        </w:rPr>
        <w:lastRenderedPageBreak/>
        <w:t>Практичне значення роботи.</w:t>
      </w:r>
      <w:r>
        <w:rPr>
          <w:spacing w:val="6"/>
          <w:sz w:val="28"/>
          <w:szCs w:val="28"/>
        </w:rPr>
        <w:t xml:space="preserve"> </w:t>
      </w:r>
    </w:p>
    <w:p w:rsidR="000A4F99" w:rsidRDefault="009B2725" w:rsidP="000A4F99">
      <w:pPr>
        <w:spacing w:line="360" w:lineRule="auto"/>
        <w:ind w:firstLine="567"/>
        <w:jc w:val="both"/>
        <w:rPr>
          <w:color w:val="000000"/>
          <w:sz w:val="28"/>
          <w:szCs w:val="28"/>
        </w:rPr>
      </w:pPr>
      <w:r>
        <w:rPr>
          <w:sz w:val="28"/>
          <w:szCs w:val="28"/>
        </w:rPr>
        <w:t xml:space="preserve">Вже виходячи із мети та завдань дослідження робота О.В. </w:t>
      </w:r>
      <w:proofErr w:type="spellStart"/>
      <w:r>
        <w:rPr>
          <w:sz w:val="28"/>
          <w:szCs w:val="28"/>
        </w:rPr>
        <w:t>Горячого</w:t>
      </w:r>
      <w:proofErr w:type="spellEnd"/>
      <w:r>
        <w:rPr>
          <w:sz w:val="28"/>
          <w:szCs w:val="28"/>
        </w:rPr>
        <w:t xml:space="preserve"> </w:t>
      </w:r>
      <w:proofErr w:type="spellStart"/>
      <w:r>
        <w:rPr>
          <w:sz w:val="28"/>
          <w:szCs w:val="28"/>
        </w:rPr>
        <w:t>характеризуєтья</w:t>
      </w:r>
      <w:proofErr w:type="spellEnd"/>
      <w:r>
        <w:rPr>
          <w:sz w:val="28"/>
          <w:szCs w:val="28"/>
        </w:rPr>
        <w:t xml:space="preserve"> рядом важливих практичних аспектів. </w:t>
      </w:r>
    </w:p>
    <w:p w:rsidR="000A4F99" w:rsidRDefault="009B2725" w:rsidP="000A4F99">
      <w:pPr>
        <w:spacing w:line="360" w:lineRule="auto"/>
        <w:ind w:firstLine="567"/>
        <w:jc w:val="both"/>
        <w:rPr>
          <w:color w:val="000000"/>
          <w:sz w:val="28"/>
          <w:szCs w:val="28"/>
        </w:rPr>
      </w:pPr>
      <w:r>
        <w:rPr>
          <w:sz w:val="28"/>
          <w:szCs w:val="28"/>
        </w:rPr>
        <w:t xml:space="preserve">Були вдосконалене розуміння значення клінічних та </w:t>
      </w:r>
      <w:proofErr w:type="spellStart"/>
      <w:r>
        <w:rPr>
          <w:sz w:val="28"/>
          <w:szCs w:val="28"/>
        </w:rPr>
        <w:t>ехокардіографічних</w:t>
      </w:r>
      <w:proofErr w:type="spellEnd"/>
      <w:r>
        <w:rPr>
          <w:sz w:val="28"/>
          <w:szCs w:val="28"/>
        </w:rPr>
        <w:t xml:space="preserve"> предикторів</w:t>
      </w:r>
      <w:r w:rsidR="000A4F99">
        <w:rPr>
          <w:sz w:val="28"/>
          <w:szCs w:val="28"/>
        </w:rPr>
        <w:t xml:space="preserve"> для відбору пацієнтів для РЧА.</w:t>
      </w:r>
    </w:p>
    <w:p w:rsidR="000A4F99" w:rsidRDefault="009B2725" w:rsidP="000A4F99">
      <w:pPr>
        <w:spacing w:line="360" w:lineRule="auto"/>
        <w:ind w:firstLine="567"/>
        <w:jc w:val="both"/>
        <w:rPr>
          <w:color w:val="000000"/>
          <w:sz w:val="28"/>
          <w:szCs w:val="28"/>
        </w:rPr>
      </w:pPr>
      <w:r>
        <w:rPr>
          <w:sz w:val="28"/>
          <w:szCs w:val="28"/>
        </w:rPr>
        <w:t xml:space="preserve">Було встановлене значення маркерів фіброзу та запалення в якості цих предикторів. </w:t>
      </w:r>
    </w:p>
    <w:p w:rsidR="007B53EF" w:rsidRDefault="000A4F99" w:rsidP="007B53EF">
      <w:pPr>
        <w:spacing w:line="360" w:lineRule="auto"/>
        <w:ind w:firstLine="567"/>
        <w:jc w:val="both"/>
        <w:rPr>
          <w:color w:val="000000"/>
          <w:sz w:val="28"/>
          <w:szCs w:val="28"/>
        </w:rPr>
      </w:pPr>
      <w:r>
        <w:rPr>
          <w:sz w:val="28"/>
          <w:szCs w:val="28"/>
        </w:rPr>
        <w:t xml:space="preserve">Була вдосконалена методика пункції </w:t>
      </w:r>
      <w:proofErr w:type="spellStart"/>
      <w:r>
        <w:rPr>
          <w:sz w:val="28"/>
          <w:szCs w:val="28"/>
        </w:rPr>
        <w:t>межпередсердної</w:t>
      </w:r>
      <w:proofErr w:type="spellEnd"/>
      <w:r>
        <w:rPr>
          <w:sz w:val="28"/>
          <w:szCs w:val="28"/>
        </w:rPr>
        <w:t xml:space="preserve"> перетинки.  </w:t>
      </w:r>
    </w:p>
    <w:p w:rsidR="000A4F99" w:rsidRPr="007B53EF" w:rsidRDefault="000A4F99" w:rsidP="007B53EF">
      <w:pPr>
        <w:spacing w:line="360" w:lineRule="auto"/>
        <w:ind w:firstLine="567"/>
        <w:jc w:val="both"/>
        <w:rPr>
          <w:color w:val="000000"/>
          <w:sz w:val="28"/>
          <w:szCs w:val="28"/>
        </w:rPr>
      </w:pPr>
      <w:r>
        <w:rPr>
          <w:sz w:val="28"/>
          <w:szCs w:val="28"/>
        </w:rPr>
        <w:t xml:space="preserve">Був запропонований новий спосіб </w:t>
      </w:r>
      <w:proofErr w:type="spellStart"/>
      <w:r>
        <w:rPr>
          <w:sz w:val="28"/>
          <w:szCs w:val="28"/>
        </w:rPr>
        <w:t>катетерного</w:t>
      </w:r>
      <w:proofErr w:type="spellEnd"/>
      <w:r>
        <w:rPr>
          <w:sz w:val="28"/>
          <w:szCs w:val="28"/>
        </w:rPr>
        <w:t xml:space="preserve"> лікування фібриляції передсердь – </w:t>
      </w:r>
      <w:r w:rsidRPr="000A4F99">
        <w:rPr>
          <w:sz w:val="28"/>
          <w:szCs w:val="28"/>
        </w:rPr>
        <w:t xml:space="preserve">метод етапної модифікації </w:t>
      </w:r>
      <w:r>
        <w:rPr>
          <w:sz w:val="28"/>
          <w:szCs w:val="28"/>
        </w:rPr>
        <w:t xml:space="preserve">електрофізіологічного субстрату, який виявився ефективним незалежно від форми аритмії.  </w:t>
      </w:r>
    </w:p>
    <w:p w:rsidR="000E3BA0" w:rsidRDefault="000E3BA0" w:rsidP="000A4F99">
      <w:pPr>
        <w:spacing w:before="120" w:line="360" w:lineRule="auto"/>
        <w:ind w:firstLine="709"/>
        <w:jc w:val="both"/>
        <w:rPr>
          <w:sz w:val="28"/>
          <w:szCs w:val="28"/>
        </w:rPr>
      </w:pPr>
      <w:r w:rsidRPr="00DC5017">
        <w:rPr>
          <w:sz w:val="28"/>
          <w:szCs w:val="28"/>
        </w:rPr>
        <w:t xml:space="preserve">Практична значущість дисертації </w:t>
      </w:r>
      <w:r>
        <w:rPr>
          <w:sz w:val="28"/>
          <w:szCs w:val="28"/>
        </w:rPr>
        <w:t xml:space="preserve">підтверджується </w:t>
      </w:r>
      <w:r w:rsidRPr="00DC5017">
        <w:rPr>
          <w:sz w:val="28"/>
          <w:szCs w:val="28"/>
        </w:rPr>
        <w:t xml:space="preserve">впровадженням її результатів </w:t>
      </w:r>
      <w:r w:rsidR="009B2725">
        <w:rPr>
          <w:sz w:val="28"/>
          <w:szCs w:val="28"/>
        </w:rPr>
        <w:t>в</w:t>
      </w:r>
      <w:r w:rsidRPr="00DC5017">
        <w:rPr>
          <w:sz w:val="28"/>
          <w:szCs w:val="28"/>
        </w:rPr>
        <w:t xml:space="preserve"> </w:t>
      </w:r>
      <w:r>
        <w:rPr>
          <w:sz w:val="28"/>
          <w:szCs w:val="28"/>
        </w:rPr>
        <w:t>роботу закладів охорони здоров</w:t>
      </w:r>
      <w:r w:rsidRPr="004D1253">
        <w:rPr>
          <w:sz w:val="28"/>
          <w:szCs w:val="28"/>
        </w:rPr>
        <w:t>’</w:t>
      </w:r>
      <w:r>
        <w:rPr>
          <w:sz w:val="28"/>
          <w:szCs w:val="28"/>
        </w:rPr>
        <w:t xml:space="preserve">я України, а також </w:t>
      </w:r>
      <w:r w:rsidRPr="00DC5017">
        <w:rPr>
          <w:sz w:val="28"/>
          <w:szCs w:val="28"/>
        </w:rPr>
        <w:t xml:space="preserve">навчальний процес </w:t>
      </w:r>
      <w:r w:rsidR="009B2725" w:rsidRPr="009B2725">
        <w:rPr>
          <w:sz w:val="28"/>
          <w:szCs w:val="28"/>
        </w:rPr>
        <w:t>Одеського національного медичного університету</w:t>
      </w:r>
      <w:r w:rsidR="000A4F99">
        <w:rPr>
          <w:sz w:val="28"/>
          <w:szCs w:val="28"/>
        </w:rPr>
        <w:t>, отриманням 4 патентів за темою дисертації</w:t>
      </w:r>
      <w:r w:rsidRPr="00DC5017">
        <w:rPr>
          <w:sz w:val="28"/>
          <w:szCs w:val="28"/>
        </w:rPr>
        <w:t>.</w:t>
      </w:r>
    </w:p>
    <w:p w:rsidR="001D6265" w:rsidRDefault="001D6265" w:rsidP="001D6265">
      <w:pPr>
        <w:spacing w:before="120" w:after="120" w:line="360" w:lineRule="auto"/>
        <w:ind w:firstLine="708"/>
        <w:jc w:val="both"/>
        <w:rPr>
          <w:b/>
          <w:sz w:val="28"/>
          <w:szCs w:val="28"/>
        </w:rPr>
      </w:pPr>
      <w:r w:rsidRPr="00DC5017">
        <w:rPr>
          <w:b/>
          <w:sz w:val="28"/>
          <w:szCs w:val="28"/>
        </w:rPr>
        <w:t xml:space="preserve">Ступінь обґрунтованості наукових положень, висновків і рекомендацій, сформульованих у дисертації. </w:t>
      </w:r>
    </w:p>
    <w:p w:rsidR="002B2EBA" w:rsidRDefault="00B375AD" w:rsidP="002B2EBA">
      <w:pPr>
        <w:spacing w:before="120" w:after="120" w:line="360" w:lineRule="auto"/>
        <w:ind w:firstLine="708"/>
        <w:jc w:val="both"/>
        <w:rPr>
          <w:sz w:val="28"/>
          <w:szCs w:val="28"/>
        </w:rPr>
      </w:pPr>
      <w:r w:rsidRPr="002B2EBA">
        <w:rPr>
          <w:rFonts w:eastAsiaTheme="minorHAnsi"/>
          <w:sz w:val="28"/>
          <w:szCs w:val="28"/>
          <w:lang w:eastAsia="en-US"/>
        </w:rPr>
        <w:t xml:space="preserve">Оцінка дисертаційного дослідження засвідчує, що сформульовані в ньому наукові положення та практичні рекомендації належно обґрунтовані та достовірні. </w:t>
      </w:r>
      <w:r w:rsidR="001D6265" w:rsidRPr="002B2EBA">
        <w:rPr>
          <w:sz w:val="28"/>
          <w:szCs w:val="28"/>
        </w:rPr>
        <w:t xml:space="preserve">Для досягнення мети та вирішення задач дослідження автором було обстежено </w:t>
      </w:r>
      <w:r w:rsidRPr="002B2EBA">
        <w:rPr>
          <w:sz w:val="28"/>
          <w:szCs w:val="28"/>
        </w:rPr>
        <w:t>210 пацієнтів з ФП</w:t>
      </w:r>
      <w:r w:rsidR="001D6265" w:rsidRPr="002B2EBA">
        <w:rPr>
          <w:sz w:val="28"/>
          <w:szCs w:val="28"/>
        </w:rPr>
        <w:t xml:space="preserve">. </w:t>
      </w:r>
      <w:r w:rsidRPr="002B2EBA">
        <w:rPr>
          <w:sz w:val="28"/>
          <w:szCs w:val="28"/>
        </w:rPr>
        <w:t>В ході дослідження використовувались</w:t>
      </w:r>
      <w:r w:rsidR="001D6265" w:rsidRPr="002B2EBA">
        <w:rPr>
          <w:sz w:val="28"/>
          <w:szCs w:val="28"/>
        </w:rPr>
        <w:t xml:space="preserve"> лабораторні дослідження, методи трансторакальної та черезстравохідної ехокардіографії,</w:t>
      </w:r>
      <w:r w:rsidRPr="002B2EBA">
        <w:rPr>
          <w:sz w:val="28"/>
          <w:szCs w:val="28"/>
        </w:rPr>
        <w:t xml:space="preserve"> добове </w:t>
      </w:r>
      <w:proofErr w:type="spellStart"/>
      <w:r w:rsidRPr="002B2EBA">
        <w:rPr>
          <w:sz w:val="28"/>
          <w:szCs w:val="28"/>
        </w:rPr>
        <w:t>моніторування</w:t>
      </w:r>
      <w:proofErr w:type="spellEnd"/>
      <w:r w:rsidRPr="002B2EBA">
        <w:rPr>
          <w:sz w:val="28"/>
          <w:szCs w:val="28"/>
        </w:rPr>
        <w:t xml:space="preserve"> ЕКГ, </w:t>
      </w:r>
      <w:r w:rsidRPr="002B2EBA">
        <w:rPr>
          <w:color w:val="000000"/>
          <w:sz w:val="28"/>
          <w:szCs w:val="28"/>
        </w:rPr>
        <w:t xml:space="preserve">рентгенологічне дослідження органів грудної клітки, спіральна комп’ютерна ангіографія лівого передсердя і легеневих вен, ангіографія коронарних артерій, </w:t>
      </w:r>
      <w:r w:rsidRPr="002B2EBA">
        <w:rPr>
          <w:sz w:val="28"/>
          <w:szCs w:val="28"/>
        </w:rPr>
        <w:t>навігаційна системи</w:t>
      </w:r>
      <w:r w:rsidR="001D6265" w:rsidRPr="002B2EBA">
        <w:rPr>
          <w:sz w:val="28"/>
          <w:szCs w:val="28"/>
        </w:rPr>
        <w:t xml:space="preserve"> </w:t>
      </w:r>
      <w:proofErr w:type="spellStart"/>
      <w:r w:rsidRPr="002B2EBA">
        <w:rPr>
          <w:sz w:val="28"/>
          <w:szCs w:val="28"/>
        </w:rPr>
        <w:t>NаvX</w:t>
      </w:r>
      <w:proofErr w:type="spellEnd"/>
      <w:r w:rsidRPr="002B2EBA">
        <w:rPr>
          <w:sz w:val="28"/>
          <w:szCs w:val="28"/>
        </w:rPr>
        <w:t xml:space="preserve"> (</w:t>
      </w:r>
      <w:proofErr w:type="spellStart"/>
      <w:r w:rsidRPr="002B2EBA">
        <w:rPr>
          <w:sz w:val="28"/>
          <w:szCs w:val="28"/>
        </w:rPr>
        <w:t>St</w:t>
      </w:r>
      <w:proofErr w:type="spellEnd"/>
      <w:r w:rsidRPr="002B2EBA">
        <w:rPr>
          <w:sz w:val="28"/>
          <w:szCs w:val="28"/>
        </w:rPr>
        <w:t xml:space="preserve">. </w:t>
      </w:r>
      <w:proofErr w:type="spellStart"/>
      <w:r w:rsidRPr="002B2EBA">
        <w:rPr>
          <w:sz w:val="28"/>
          <w:szCs w:val="28"/>
        </w:rPr>
        <w:t>Jude</w:t>
      </w:r>
      <w:proofErr w:type="spellEnd"/>
      <w:r w:rsidRPr="002B2EBA">
        <w:rPr>
          <w:sz w:val="28"/>
          <w:szCs w:val="28"/>
        </w:rPr>
        <w:t xml:space="preserve">, USА) для побудови 3D-геометрії лівого передсердя. </w:t>
      </w:r>
      <w:r w:rsidR="001D6265" w:rsidRPr="002B2EBA">
        <w:rPr>
          <w:sz w:val="28"/>
          <w:szCs w:val="28"/>
        </w:rPr>
        <w:t>При вимірюванні якості життя</w:t>
      </w:r>
      <w:r w:rsidRPr="002B2EBA">
        <w:rPr>
          <w:sz w:val="28"/>
          <w:szCs w:val="28"/>
        </w:rPr>
        <w:t xml:space="preserve"> використовувався інструмент </w:t>
      </w:r>
      <w:r w:rsidRPr="002B2EBA">
        <w:rPr>
          <w:color w:val="000000"/>
          <w:sz w:val="28"/>
          <w:szCs w:val="28"/>
          <w:shd w:val="clear" w:color="auto" w:fill="FFFFFF"/>
        </w:rPr>
        <w:t xml:space="preserve">"SF-36 </w:t>
      </w:r>
      <w:proofErr w:type="spellStart"/>
      <w:r w:rsidRPr="002B2EBA">
        <w:rPr>
          <w:color w:val="000000"/>
          <w:sz w:val="28"/>
          <w:szCs w:val="28"/>
          <w:shd w:val="clear" w:color="auto" w:fill="FFFFFF"/>
        </w:rPr>
        <w:t>Health</w:t>
      </w:r>
      <w:proofErr w:type="spellEnd"/>
      <w:r w:rsidRPr="002B2EBA">
        <w:rPr>
          <w:color w:val="000000"/>
          <w:sz w:val="28"/>
          <w:szCs w:val="28"/>
          <w:shd w:val="clear" w:color="auto" w:fill="FFFFFF"/>
        </w:rPr>
        <w:t xml:space="preserve"> </w:t>
      </w:r>
      <w:proofErr w:type="spellStart"/>
      <w:r w:rsidRPr="002B2EBA">
        <w:rPr>
          <w:color w:val="000000"/>
          <w:sz w:val="28"/>
          <w:szCs w:val="28"/>
          <w:shd w:val="clear" w:color="auto" w:fill="FFFFFF"/>
        </w:rPr>
        <w:t>Status</w:t>
      </w:r>
      <w:proofErr w:type="spellEnd"/>
      <w:r w:rsidRPr="002B2EBA">
        <w:rPr>
          <w:color w:val="000000"/>
          <w:sz w:val="28"/>
          <w:szCs w:val="28"/>
          <w:shd w:val="clear" w:color="auto" w:fill="FFFFFF"/>
        </w:rPr>
        <w:t xml:space="preserve"> </w:t>
      </w:r>
      <w:proofErr w:type="spellStart"/>
      <w:r w:rsidRPr="002B2EBA">
        <w:rPr>
          <w:color w:val="000000"/>
          <w:sz w:val="28"/>
          <w:szCs w:val="28"/>
          <w:shd w:val="clear" w:color="auto" w:fill="FFFFFF"/>
        </w:rPr>
        <w:t>Survey</w:t>
      </w:r>
      <w:proofErr w:type="spellEnd"/>
      <w:r w:rsidRPr="002B2EBA">
        <w:rPr>
          <w:color w:val="000000"/>
          <w:sz w:val="28"/>
          <w:szCs w:val="28"/>
          <w:shd w:val="clear" w:color="auto" w:fill="FFFFFF"/>
        </w:rPr>
        <w:t>"</w:t>
      </w:r>
      <w:r w:rsidR="001D6265" w:rsidRPr="002B2EBA">
        <w:rPr>
          <w:sz w:val="28"/>
          <w:szCs w:val="28"/>
        </w:rPr>
        <w:t xml:space="preserve">. </w:t>
      </w:r>
      <w:r w:rsidRPr="002B2EBA">
        <w:rPr>
          <w:sz w:val="28"/>
          <w:szCs w:val="28"/>
        </w:rPr>
        <w:t xml:space="preserve"> </w:t>
      </w:r>
    </w:p>
    <w:p w:rsidR="000E3BA0" w:rsidRDefault="001D6265" w:rsidP="002B2EBA">
      <w:pPr>
        <w:spacing w:before="120" w:after="120" w:line="360" w:lineRule="auto"/>
        <w:ind w:firstLine="708"/>
        <w:jc w:val="both"/>
        <w:rPr>
          <w:sz w:val="28"/>
          <w:szCs w:val="28"/>
        </w:rPr>
      </w:pPr>
      <w:r w:rsidRPr="002B2EBA">
        <w:rPr>
          <w:sz w:val="28"/>
          <w:szCs w:val="28"/>
        </w:rPr>
        <w:lastRenderedPageBreak/>
        <w:t xml:space="preserve">Автор роботи </w:t>
      </w:r>
      <w:r w:rsidR="00B375AD" w:rsidRPr="002B2EBA">
        <w:rPr>
          <w:sz w:val="28"/>
          <w:szCs w:val="28"/>
        </w:rPr>
        <w:t>продемонстрував</w:t>
      </w:r>
      <w:r w:rsidRPr="002B2EBA">
        <w:rPr>
          <w:sz w:val="28"/>
          <w:szCs w:val="28"/>
        </w:rPr>
        <w:t xml:space="preserve"> володіння сучасними методами статистичного аналізу отриманих даних на основі побудованих електронних баз з залученням програм </w:t>
      </w:r>
      <w:proofErr w:type="spellStart"/>
      <w:r w:rsidR="00B375AD" w:rsidRPr="002B2EBA">
        <w:rPr>
          <w:sz w:val="28"/>
          <w:szCs w:val="28"/>
        </w:rPr>
        <w:t>Stаtisticа</w:t>
      </w:r>
      <w:proofErr w:type="spellEnd"/>
      <w:r w:rsidR="00B375AD" w:rsidRPr="002B2EBA">
        <w:rPr>
          <w:sz w:val="28"/>
          <w:szCs w:val="28"/>
        </w:rPr>
        <w:t xml:space="preserve"> 6.1 та </w:t>
      </w:r>
      <w:proofErr w:type="spellStart"/>
      <w:r w:rsidR="00B375AD" w:rsidRPr="002B2EBA">
        <w:rPr>
          <w:sz w:val="28"/>
          <w:szCs w:val="28"/>
        </w:rPr>
        <w:t>MedCаlc</w:t>
      </w:r>
      <w:proofErr w:type="spellEnd"/>
      <w:r w:rsidR="00B375AD" w:rsidRPr="002B2EBA">
        <w:rPr>
          <w:sz w:val="28"/>
          <w:szCs w:val="28"/>
        </w:rPr>
        <w:t xml:space="preserve"> </w:t>
      </w:r>
      <w:proofErr w:type="spellStart"/>
      <w:r w:rsidR="00B375AD" w:rsidRPr="002B2EBA">
        <w:rPr>
          <w:sz w:val="28"/>
          <w:szCs w:val="28"/>
        </w:rPr>
        <w:t>Softwаre</w:t>
      </w:r>
      <w:proofErr w:type="spellEnd"/>
      <w:r w:rsidR="00B375AD" w:rsidRPr="002B2EBA">
        <w:rPr>
          <w:sz w:val="28"/>
          <w:szCs w:val="28"/>
        </w:rPr>
        <w:t>, версія 12.4.0</w:t>
      </w:r>
      <w:r w:rsidRPr="002B2EBA">
        <w:rPr>
          <w:sz w:val="28"/>
          <w:szCs w:val="28"/>
        </w:rPr>
        <w:t xml:space="preserve">. Протягом дослідження використовувались наступні статистичні методи: </w:t>
      </w:r>
      <w:r w:rsidR="00B375AD" w:rsidRPr="002B2EBA">
        <w:rPr>
          <w:sz w:val="28"/>
          <w:szCs w:val="28"/>
        </w:rPr>
        <w:t xml:space="preserve">непараметричний критерій Манна – </w:t>
      </w:r>
      <w:proofErr w:type="spellStart"/>
      <w:r w:rsidR="00B375AD" w:rsidRPr="002B2EBA">
        <w:rPr>
          <w:sz w:val="28"/>
          <w:szCs w:val="28"/>
        </w:rPr>
        <w:t>Уїтні</w:t>
      </w:r>
      <w:proofErr w:type="spellEnd"/>
      <w:r w:rsidR="00B375AD" w:rsidRPr="002B2EBA">
        <w:rPr>
          <w:sz w:val="28"/>
          <w:szCs w:val="28"/>
        </w:rPr>
        <w:t xml:space="preserve">, критерій Фішера, тест </w:t>
      </w:r>
      <w:proofErr w:type="spellStart"/>
      <w:r w:rsidR="00B375AD" w:rsidRPr="002B2EBA">
        <w:rPr>
          <w:sz w:val="28"/>
          <w:szCs w:val="28"/>
        </w:rPr>
        <w:t>Краскела</w:t>
      </w:r>
      <w:proofErr w:type="spellEnd"/>
      <w:r w:rsidR="00F60CB6">
        <w:rPr>
          <w:sz w:val="28"/>
          <w:szCs w:val="28"/>
        </w:rPr>
        <w:t xml:space="preserve"> – Уолліса, критерій R </w:t>
      </w:r>
      <w:proofErr w:type="spellStart"/>
      <w:r w:rsidR="00F60CB6">
        <w:rPr>
          <w:sz w:val="28"/>
          <w:szCs w:val="28"/>
        </w:rPr>
        <w:t>Спірмена</w:t>
      </w:r>
      <w:proofErr w:type="spellEnd"/>
      <w:r w:rsidR="00F60CB6">
        <w:rPr>
          <w:sz w:val="28"/>
          <w:szCs w:val="28"/>
        </w:rPr>
        <w:t>, методи</w:t>
      </w:r>
      <w:r w:rsidR="002B2EBA" w:rsidRPr="002B2EBA">
        <w:rPr>
          <w:sz w:val="28"/>
          <w:szCs w:val="28"/>
        </w:rPr>
        <w:t xml:space="preserve"> множинної</w:t>
      </w:r>
      <w:r w:rsidR="00F60CB6">
        <w:rPr>
          <w:sz w:val="28"/>
          <w:szCs w:val="28"/>
        </w:rPr>
        <w:t xml:space="preserve"> та логістичної регресії, ROC-аналіз</w:t>
      </w:r>
      <w:r w:rsidR="002B2EBA">
        <w:rPr>
          <w:sz w:val="28"/>
          <w:szCs w:val="28"/>
        </w:rPr>
        <w:t>.</w:t>
      </w:r>
    </w:p>
    <w:p w:rsidR="006137C9" w:rsidRDefault="006137C9" w:rsidP="002B2EBA">
      <w:pPr>
        <w:spacing w:before="120" w:after="120" w:line="360" w:lineRule="auto"/>
        <w:ind w:firstLine="708"/>
        <w:jc w:val="both"/>
        <w:rPr>
          <w:b/>
          <w:sz w:val="28"/>
          <w:szCs w:val="28"/>
          <w:lang w:val="ru-RU"/>
        </w:rPr>
      </w:pPr>
    </w:p>
    <w:p w:rsidR="00F60CB6" w:rsidRDefault="00296A94" w:rsidP="002B2EBA">
      <w:pPr>
        <w:spacing w:before="120" w:after="120" w:line="360" w:lineRule="auto"/>
        <w:ind w:firstLine="708"/>
        <w:jc w:val="both"/>
        <w:rPr>
          <w:b/>
          <w:sz w:val="28"/>
          <w:szCs w:val="28"/>
        </w:rPr>
      </w:pPr>
      <w:r w:rsidRPr="00DC5017">
        <w:rPr>
          <w:b/>
          <w:sz w:val="28"/>
          <w:szCs w:val="28"/>
        </w:rPr>
        <w:t>Оцінка змісту дисертації та її завершеності.</w:t>
      </w:r>
    </w:p>
    <w:p w:rsidR="00296A94" w:rsidRDefault="00296A94" w:rsidP="00296A94">
      <w:pPr>
        <w:spacing w:before="120" w:after="120" w:line="360" w:lineRule="auto"/>
        <w:ind w:firstLine="708"/>
        <w:jc w:val="both"/>
        <w:rPr>
          <w:sz w:val="28"/>
          <w:szCs w:val="28"/>
        </w:rPr>
      </w:pPr>
      <w:r w:rsidRPr="007E1460">
        <w:rPr>
          <w:sz w:val="28"/>
          <w:szCs w:val="28"/>
        </w:rPr>
        <w:t>Структура</w:t>
      </w:r>
      <w:r>
        <w:rPr>
          <w:sz w:val="28"/>
          <w:szCs w:val="28"/>
        </w:rPr>
        <w:t xml:space="preserve"> представленої</w:t>
      </w:r>
      <w:r w:rsidRPr="00DC5017">
        <w:rPr>
          <w:b/>
          <w:sz w:val="28"/>
          <w:szCs w:val="28"/>
        </w:rPr>
        <w:t xml:space="preserve">  </w:t>
      </w:r>
      <w:r w:rsidRPr="00DC5017">
        <w:rPr>
          <w:sz w:val="28"/>
          <w:szCs w:val="28"/>
        </w:rPr>
        <w:t>дисертаційн</w:t>
      </w:r>
      <w:r>
        <w:rPr>
          <w:sz w:val="28"/>
          <w:szCs w:val="28"/>
        </w:rPr>
        <w:t>ої роботи є традиційною</w:t>
      </w:r>
      <w:r w:rsidRPr="00DC5017">
        <w:rPr>
          <w:sz w:val="28"/>
          <w:szCs w:val="28"/>
        </w:rPr>
        <w:t>: анотація, вступ, огляд літератури, розділ</w:t>
      </w:r>
      <w:r>
        <w:rPr>
          <w:sz w:val="28"/>
          <w:szCs w:val="28"/>
        </w:rPr>
        <w:t xml:space="preserve"> детальної</w:t>
      </w:r>
      <w:r w:rsidRPr="00DC5017">
        <w:rPr>
          <w:sz w:val="28"/>
          <w:szCs w:val="28"/>
        </w:rPr>
        <w:t xml:space="preserve"> характеристик</w:t>
      </w:r>
      <w:r>
        <w:rPr>
          <w:sz w:val="28"/>
          <w:szCs w:val="28"/>
        </w:rPr>
        <w:t xml:space="preserve">и груп пацієнтів </w:t>
      </w:r>
      <w:r w:rsidRPr="00DC5017">
        <w:rPr>
          <w:sz w:val="28"/>
          <w:szCs w:val="28"/>
        </w:rPr>
        <w:t xml:space="preserve">та методів дослідження, </w:t>
      </w:r>
      <w:r w:rsidR="00E35B36">
        <w:rPr>
          <w:sz w:val="28"/>
          <w:szCs w:val="28"/>
        </w:rPr>
        <w:t>4</w:t>
      </w:r>
      <w:r>
        <w:rPr>
          <w:sz w:val="28"/>
          <w:szCs w:val="28"/>
        </w:rPr>
        <w:t xml:space="preserve"> розділ</w:t>
      </w:r>
      <w:r w:rsidR="00E35B36">
        <w:rPr>
          <w:sz w:val="28"/>
          <w:szCs w:val="28"/>
        </w:rPr>
        <w:t>и</w:t>
      </w:r>
      <w:r>
        <w:rPr>
          <w:sz w:val="28"/>
          <w:szCs w:val="28"/>
        </w:rPr>
        <w:t xml:space="preserve"> </w:t>
      </w:r>
      <w:r w:rsidRPr="00DC5017">
        <w:rPr>
          <w:sz w:val="28"/>
          <w:szCs w:val="28"/>
        </w:rPr>
        <w:t xml:space="preserve">результатів власних досліджень, аналіз та узагальнення отриманих </w:t>
      </w:r>
      <w:r>
        <w:rPr>
          <w:sz w:val="28"/>
          <w:szCs w:val="28"/>
        </w:rPr>
        <w:t>даних</w:t>
      </w:r>
      <w:r w:rsidRPr="00DC5017">
        <w:rPr>
          <w:sz w:val="28"/>
          <w:szCs w:val="28"/>
        </w:rPr>
        <w:t xml:space="preserve">, висновки та практичні рекомендації, список використаних джерел та додатки. Дисертація та автореферат викладені українською мовою. Оцінка обсягу, структури оформлення </w:t>
      </w:r>
      <w:r>
        <w:rPr>
          <w:sz w:val="28"/>
          <w:szCs w:val="28"/>
        </w:rPr>
        <w:t xml:space="preserve">та змісту </w:t>
      </w:r>
      <w:r w:rsidRPr="00DC5017">
        <w:rPr>
          <w:sz w:val="28"/>
          <w:szCs w:val="28"/>
        </w:rPr>
        <w:t xml:space="preserve">дослідження </w:t>
      </w:r>
      <w:r>
        <w:rPr>
          <w:sz w:val="28"/>
          <w:szCs w:val="28"/>
        </w:rPr>
        <w:t xml:space="preserve">та автореферату </w:t>
      </w:r>
      <w:r w:rsidRPr="00DC5017">
        <w:rPr>
          <w:sz w:val="28"/>
          <w:szCs w:val="28"/>
        </w:rPr>
        <w:t>дозволяють зробити висновок</w:t>
      </w:r>
      <w:r>
        <w:rPr>
          <w:sz w:val="28"/>
          <w:szCs w:val="28"/>
        </w:rPr>
        <w:t xml:space="preserve"> про їх відповідність вимогам діючого </w:t>
      </w:r>
      <w:r w:rsidRPr="00DC5017">
        <w:rPr>
          <w:sz w:val="28"/>
          <w:szCs w:val="28"/>
        </w:rPr>
        <w:t>Порядку присудження наукового ступен</w:t>
      </w:r>
      <w:r>
        <w:rPr>
          <w:sz w:val="28"/>
          <w:szCs w:val="28"/>
        </w:rPr>
        <w:t>я</w:t>
      </w:r>
      <w:r w:rsidRPr="00DC5017">
        <w:rPr>
          <w:sz w:val="28"/>
          <w:szCs w:val="28"/>
        </w:rPr>
        <w:t xml:space="preserve"> доктора медичних наук </w:t>
      </w:r>
      <w:r>
        <w:rPr>
          <w:sz w:val="28"/>
          <w:szCs w:val="28"/>
        </w:rPr>
        <w:t xml:space="preserve">та </w:t>
      </w:r>
      <w:r w:rsidRPr="00DC5017">
        <w:rPr>
          <w:sz w:val="28"/>
          <w:szCs w:val="28"/>
        </w:rPr>
        <w:t>спеціальн</w:t>
      </w:r>
      <w:r>
        <w:rPr>
          <w:sz w:val="28"/>
          <w:szCs w:val="28"/>
        </w:rPr>
        <w:t>ості</w:t>
      </w:r>
      <w:r w:rsidRPr="00DC5017">
        <w:rPr>
          <w:sz w:val="28"/>
          <w:szCs w:val="28"/>
        </w:rPr>
        <w:t xml:space="preserve"> </w:t>
      </w:r>
      <w:r w:rsidR="00E35B36" w:rsidRPr="00E35B36">
        <w:rPr>
          <w:sz w:val="28"/>
          <w:szCs w:val="28"/>
        </w:rPr>
        <w:t>14.03.04 – патологічна фізіологія</w:t>
      </w:r>
      <w:r w:rsidRPr="00DC5017">
        <w:rPr>
          <w:sz w:val="28"/>
          <w:szCs w:val="28"/>
        </w:rPr>
        <w:t xml:space="preserve">. </w:t>
      </w:r>
    </w:p>
    <w:p w:rsidR="00E35B36" w:rsidRDefault="00E35B36" w:rsidP="00DC3DAE">
      <w:pPr>
        <w:spacing w:before="120" w:line="360" w:lineRule="auto"/>
        <w:ind w:firstLine="708"/>
        <w:jc w:val="both"/>
        <w:rPr>
          <w:sz w:val="28"/>
          <w:szCs w:val="28"/>
        </w:rPr>
      </w:pPr>
      <w:r w:rsidRPr="00DC5017">
        <w:rPr>
          <w:sz w:val="28"/>
          <w:szCs w:val="28"/>
        </w:rPr>
        <w:t xml:space="preserve">Дисертаційна робота починається з анотації, </w:t>
      </w:r>
      <w:r>
        <w:rPr>
          <w:sz w:val="28"/>
          <w:szCs w:val="28"/>
        </w:rPr>
        <w:t>написаної</w:t>
      </w:r>
      <w:r w:rsidRPr="00DC5017">
        <w:rPr>
          <w:sz w:val="28"/>
          <w:szCs w:val="28"/>
        </w:rPr>
        <w:t xml:space="preserve"> українською </w:t>
      </w:r>
      <w:r>
        <w:rPr>
          <w:sz w:val="28"/>
          <w:szCs w:val="28"/>
        </w:rPr>
        <w:t xml:space="preserve">та англійською </w:t>
      </w:r>
      <w:r w:rsidRPr="00DC5017">
        <w:rPr>
          <w:sz w:val="28"/>
          <w:szCs w:val="28"/>
        </w:rPr>
        <w:t>мов</w:t>
      </w:r>
      <w:r>
        <w:rPr>
          <w:sz w:val="28"/>
          <w:szCs w:val="28"/>
        </w:rPr>
        <w:t>ами. Тут</w:t>
      </w:r>
      <w:r w:rsidRPr="00DC5017">
        <w:rPr>
          <w:sz w:val="28"/>
          <w:szCs w:val="28"/>
        </w:rPr>
        <w:t xml:space="preserve"> стисло </w:t>
      </w:r>
      <w:r>
        <w:rPr>
          <w:sz w:val="28"/>
          <w:szCs w:val="28"/>
        </w:rPr>
        <w:t>наведені</w:t>
      </w:r>
      <w:r w:rsidRPr="00DC5017">
        <w:rPr>
          <w:sz w:val="28"/>
          <w:szCs w:val="28"/>
        </w:rPr>
        <w:t xml:space="preserve"> основні результати </w:t>
      </w:r>
      <w:r w:rsidR="006137C9">
        <w:rPr>
          <w:sz w:val="28"/>
          <w:szCs w:val="28"/>
        </w:rPr>
        <w:t>дисертаційної</w:t>
      </w:r>
      <w:r>
        <w:rPr>
          <w:sz w:val="28"/>
          <w:szCs w:val="28"/>
        </w:rPr>
        <w:t xml:space="preserve"> роботи</w:t>
      </w:r>
      <w:r w:rsidRPr="00DC5017">
        <w:rPr>
          <w:sz w:val="28"/>
          <w:szCs w:val="28"/>
        </w:rPr>
        <w:t xml:space="preserve">, </w:t>
      </w:r>
      <w:r>
        <w:rPr>
          <w:sz w:val="28"/>
          <w:szCs w:val="28"/>
        </w:rPr>
        <w:t xml:space="preserve">з акцентами  на її </w:t>
      </w:r>
      <w:r w:rsidRPr="00DC5017">
        <w:rPr>
          <w:sz w:val="28"/>
          <w:szCs w:val="28"/>
        </w:rPr>
        <w:t>науков</w:t>
      </w:r>
      <w:r>
        <w:rPr>
          <w:sz w:val="28"/>
          <w:szCs w:val="28"/>
        </w:rPr>
        <w:t>у</w:t>
      </w:r>
      <w:r w:rsidRPr="00DC5017">
        <w:rPr>
          <w:sz w:val="28"/>
          <w:szCs w:val="28"/>
        </w:rPr>
        <w:t xml:space="preserve"> новизн</w:t>
      </w:r>
      <w:r>
        <w:rPr>
          <w:sz w:val="28"/>
          <w:szCs w:val="28"/>
        </w:rPr>
        <w:t>у</w:t>
      </w:r>
      <w:r w:rsidRPr="00DC5017">
        <w:rPr>
          <w:sz w:val="28"/>
          <w:szCs w:val="28"/>
        </w:rPr>
        <w:t xml:space="preserve"> та практичн</w:t>
      </w:r>
      <w:r>
        <w:rPr>
          <w:sz w:val="28"/>
          <w:szCs w:val="28"/>
        </w:rPr>
        <w:t xml:space="preserve">е </w:t>
      </w:r>
      <w:r w:rsidRPr="00DC5017">
        <w:rPr>
          <w:sz w:val="28"/>
          <w:szCs w:val="28"/>
        </w:rPr>
        <w:t>значення.</w:t>
      </w:r>
      <w:r>
        <w:rPr>
          <w:sz w:val="28"/>
          <w:szCs w:val="28"/>
        </w:rPr>
        <w:t xml:space="preserve"> Після анотації наведений перелік робіт в яких розкриті основні результати дисертації, що складається з 34 робіт, 19 з яких </w:t>
      </w:r>
      <w:r w:rsidR="00FF68F5">
        <w:rPr>
          <w:sz w:val="28"/>
          <w:szCs w:val="28"/>
        </w:rPr>
        <w:t xml:space="preserve">опубліковані </w:t>
      </w:r>
      <w:r>
        <w:rPr>
          <w:sz w:val="28"/>
          <w:szCs w:val="28"/>
        </w:rPr>
        <w:t xml:space="preserve">англійською мовою, а далі список праць які засвідчують апробацію матеріалів дисертації, що складається з </w:t>
      </w:r>
      <w:r w:rsidR="00FF68F5">
        <w:rPr>
          <w:sz w:val="28"/>
          <w:szCs w:val="28"/>
        </w:rPr>
        <w:t>7 праць, 1 з яких опублікована англійською мовою.</w:t>
      </w:r>
      <w:r>
        <w:rPr>
          <w:sz w:val="28"/>
          <w:szCs w:val="28"/>
        </w:rPr>
        <w:t xml:space="preserve"> </w:t>
      </w:r>
    </w:p>
    <w:p w:rsidR="00E35B36" w:rsidRDefault="00E35B36" w:rsidP="00DC3DAE">
      <w:pPr>
        <w:spacing w:before="120" w:line="360" w:lineRule="auto"/>
        <w:ind w:firstLine="708"/>
        <w:jc w:val="both"/>
        <w:rPr>
          <w:sz w:val="28"/>
          <w:szCs w:val="28"/>
        </w:rPr>
      </w:pPr>
      <w:r w:rsidRPr="00990234">
        <w:rPr>
          <w:sz w:val="28"/>
          <w:szCs w:val="28"/>
        </w:rPr>
        <w:t>У вступі викладен</w:t>
      </w:r>
      <w:r w:rsidR="00FF68F5" w:rsidRPr="00990234">
        <w:rPr>
          <w:sz w:val="28"/>
          <w:szCs w:val="28"/>
        </w:rPr>
        <w:t>і</w:t>
      </w:r>
      <w:r w:rsidRPr="00990234">
        <w:rPr>
          <w:sz w:val="28"/>
          <w:szCs w:val="28"/>
        </w:rPr>
        <w:t xml:space="preserve"> </w:t>
      </w:r>
      <w:r w:rsidR="00FF68F5" w:rsidRPr="00990234">
        <w:rPr>
          <w:sz w:val="28"/>
          <w:szCs w:val="28"/>
        </w:rPr>
        <w:t>обґрунтування вибору теми дослідження</w:t>
      </w:r>
      <w:r w:rsidRPr="00990234">
        <w:rPr>
          <w:sz w:val="28"/>
          <w:szCs w:val="28"/>
        </w:rPr>
        <w:t>, зв'язок з науковими прогр</w:t>
      </w:r>
      <w:r w:rsidR="00FF68F5" w:rsidRPr="00990234">
        <w:rPr>
          <w:sz w:val="28"/>
          <w:szCs w:val="28"/>
        </w:rPr>
        <w:t xml:space="preserve">амами, </w:t>
      </w:r>
      <w:r w:rsidR="00FF68F5" w:rsidRPr="00990234">
        <w:rPr>
          <w:bCs/>
          <w:color w:val="000000"/>
          <w:sz w:val="28"/>
          <w:szCs w:val="28"/>
        </w:rPr>
        <w:t>планами</w:t>
      </w:r>
      <w:r w:rsidR="00FF68F5" w:rsidRPr="00990234">
        <w:rPr>
          <w:sz w:val="28"/>
          <w:szCs w:val="28"/>
        </w:rPr>
        <w:t xml:space="preserve"> </w:t>
      </w:r>
      <w:r w:rsidRPr="00990234">
        <w:rPr>
          <w:sz w:val="28"/>
          <w:szCs w:val="28"/>
        </w:rPr>
        <w:t xml:space="preserve">та темами, визначені мета, задачі, об’єкт, предмет дослідження, </w:t>
      </w:r>
      <w:r w:rsidR="00990234" w:rsidRPr="00990234">
        <w:rPr>
          <w:sz w:val="28"/>
          <w:szCs w:val="28"/>
        </w:rPr>
        <w:t xml:space="preserve">методи дослідження його </w:t>
      </w:r>
      <w:r w:rsidRPr="00990234">
        <w:rPr>
          <w:sz w:val="28"/>
          <w:szCs w:val="28"/>
        </w:rPr>
        <w:t>наукова</w:t>
      </w:r>
      <w:r w:rsidR="00990234" w:rsidRPr="00990234">
        <w:rPr>
          <w:sz w:val="28"/>
          <w:szCs w:val="28"/>
        </w:rPr>
        <w:t xml:space="preserve"> новизна та </w:t>
      </w:r>
      <w:r w:rsidR="00990234" w:rsidRPr="00990234">
        <w:rPr>
          <w:sz w:val="28"/>
          <w:szCs w:val="28"/>
        </w:rPr>
        <w:lastRenderedPageBreak/>
        <w:t>практичне значення</w:t>
      </w:r>
      <w:r w:rsidRPr="00990234">
        <w:rPr>
          <w:sz w:val="28"/>
          <w:szCs w:val="28"/>
        </w:rPr>
        <w:t xml:space="preserve">, </w:t>
      </w:r>
      <w:r w:rsidR="00990234" w:rsidRPr="00990234">
        <w:rPr>
          <w:sz w:val="28"/>
          <w:szCs w:val="28"/>
        </w:rPr>
        <w:t xml:space="preserve">надані дані щодо впровадження та апробації результатів виконаного дослідження, </w:t>
      </w:r>
      <w:r w:rsidRPr="00990234">
        <w:rPr>
          <w:sz w:val="28"/>
          <w:szCs w:val="28"/>
        </w:rPr>
        <w:t>особистий внесок з</w:t>
      </w:r>
      <w:r w:rsidR="00990234" w:rsidRPr="00990234">
        <w:rPr>
          <w:sz w:val="28"/>
          <w:szCs w:val="28"/>
        </w:rPr>
        <w:t xml:space="preserve">добувача. </w:t>
      </w:r>
    </w:p>
    <w:p w:rsidR="00990234" w:rsidRDefault="00990234" w:rsidP="00DC3DAE">
      <w:pPr>
        <w:spacing w:before="120" w:line="360" w:lineRule="auto"/>
        <w:ind w:firstLine="708"/>
        <w:jc w:val="both"/>
        <w:rPr>
          <w:sz w:val="28"/>
          <w:szCs w:val="28"/>
        </w:rPr>
      </w:pPr>
      <w:r w:rsidRPr="00DC5017">
        <w:rPr>
          <w:sz w:val="28"/>
          <w:szCs w:val="28"/>
        </w:rPr>
        <w:t xml:space="preserve">У розділі «Огляд літератури» </w:t>
      </w:r>
      <w:r>
        <w:rPr>
          <w:sz w:val="28"/>
          <w:szCs w:val="28"/>
        </w:rPr>
        <w:t>детально висвітлений</w:t>
      </w:r>
      <w:r w:rsidRPr="00DC5017">
        <w:rPr>
          <w:sz w:val="28"/>
          <w:szCs w:val="28"/>
        </w:rPr>
        <w:t xml:space="preserve"> стан проблеми </w:t>
      </w:r>
      <w:r>
        <w:rPr>
          <w:sz w:val="28"/>
          <w:szCs w:val="28"/>
        </w:rPr>
        <w:t>ФП</w:t>
      </w:r>
      <w:r w:rsidRPr="00DC5017">
        <w:rPr>
          <w:sz w:val="28"/>
          <w:szCs w:val="28"/>
        </w:rPr>
        <w:t>. Проаналізован</w:t>
      </w:r>
      <w:r>
        <w:rPr>
          <w:sz w:val="28"/>
          <w:szCs w:val="28"/>
        </w:rPr>
        <w:t>і</w:t>
      </w:r>
      <w:r w:rsidRPr="00DC5017">
        <w:rPr>
          <w:sz w:val="28"/>
          <w:szCs w:val="28"/>
        </w:rPr>
        <w:t xml:space="preserve"> епідеміологія,</w:t>
      </w:r>
      <w:r w:rsidR="007E60F4">
        <w:rPr>
          <w:sz w:val="28"/>
          <w:szCs w:val="28"/>
        </w:rPr>
        <w:t xml:space="preserve"> ускладнення аритмії,</w:t>
      </w:r>
      <w:r w:rsidRPr="00DC5017">
        <w:rPr>
          <w:sz w:val="28"/>
          <w:szCs w:val="28"/>
        </w:rPr>
        <w:t xml:space="preserve"> </w:t>
      </w:r>
      <w:r>
        <w:rPr>
          <w:sz w:val="28"/>
          <w:szCs w:val="28"/>
        </w:rPr>
        <w:t>її патофізіологічні механізми, надані данні щодо лікування ФП</w:t>
      </w:r>
      <w:r w:rsidRPr="00DC5017">
        <w:rPr>
          <w:sz w:val="28"/>
          <w:szCs w:val="28"/>
        </w:rPr>
        <w:t>. Висвітлений с</w:t>
      </w:r>
      <w:r w:rsidR="007E60F4">
        <w:rPr>
          <w:sz w:val="28"/>
          <w:szCs w:val="28"/>
        </w:rPr>
        <w:t xml:space="preserve">учасний погляд на зв'язок </w:t>
      </w:r>
      <w:r w:rsidR="00FA20A0">
        <w:rPr>
          <w:sz w:val="28"/>
          <w:szCs w:val="28"/>
        </w:rPr>
        <w:t xml:space="preserve">між </w:t>
      </w:r>
      <w:r w:rsidR="007E60F4">
        <w:rPr>
          <w:sz w:val="28"/>
          <w:szCs w:val="28"/>
        </w:rPr>
        <w:t>виникнення</w:t>
      </w:r>
      <w:r w:rsidR="00FA20A0">
        <w:rPr>
          <w:sz w:val="28"/>
          <w:szCs w:val="28"/>
        </w:rPr>
        <w:t>м</w:t>
      </w:r>
      <w:r w:rsidR="007E60F4">
        <w:rPr>
          <w:sz w:val="28"/>
          <w:szCs w:val="28"/>
        </w:rPr>
        <w:t xml:space="preserve"> та розвитк</w:t>
      </w:r>
      <w:r w:rsidR="00FA20A0">
        <w:rPr>
          <w:sz w:val="28"/>
          <w:szCs w:val="28"/>
        </w:rPr>
        <w:t>ом</w:t>
      </w:r>
      <w:r w:rsidR="007E60F4">
        <w:rPr>
          <w:sz w:val="28"/>
          <w:szCs w:val="28"/>
        </w:rPr>
        <w:t xml:space="preserve"> ФП з запаленням та фіброзом</w:t>
      </w:r>
      <w:r w:rsidRPr="00DC5017">
        <w:rPr>
          <w:sz w:val="28"/>
          <w:szCs w:val="28"/>
        </w:rPr>
        <w:t xml:space="preserve">. Показана необхідність </w:t>
      </w:r>
      <w:r w:rsidR="007E60F4">
        <w:rPr>
          <w:sz w:val="28"/>
          <w:szCs w:val="28"/>
        </w:rPr>
        <w:t xml:space="preserve">та доцільність </w:t>
      </w:r>
      <w:r w:rsidR="00FA20A0">
        <w:rPr>
          <w:sz w:val="28"/>
          <w:szCs w:val="28"/>
        </w:rPr>
        <w:t xml:space="preserve">подальшого вивчення маркерів цих процесів </w:t>
      </w:r>
      <w:r w:rsidR="007E60F4">
        <w:rPr>
          <w:sz w:val="28"/>
          <w:szCs w:val="28"/>
        </w:rPr>
        <w:t>для можливого зас</w:t>
      </w:r>
      <w:r w:rsidR="00FA20A0">
        <w:rPr>
          <w:sz w:val="28"/>
          <w:szCs w:val="28"/>
        </w:rPr>
        <w:t xml:space="preserve">тосування в клінічній практиці. </w:t>
      </w:r>
      <w:r w:rsidRPr="00DC5017">
        <w:rPr>
          <w:sz w:val="28"/>
          <w:szCs w:val="28"/>
        </w:rPr>
        <w:t>Окрем</w:t>
      </w:r>
      <w:r>
        <w:rPr>
          <w:sz w:val="28"/>
          <w:szCs w:val="28"/>
        </w:rPr>
        <w:t xml:space="preserve">ий підрозділ розглядає аспекти </w:t>
      </w:r>
      <w:r w:rsidR="00FA20A0">
        <w:rPr>
          <w:sz w:val="28"/>
          <w:szCs w:val="28"/>
        </w:rPr>
        <w:t>як фармакологічного так і немедикаментозного лікування ФП</w:t>
      </w:r>
      <w:r w:rsidRPr="00DC5017">
        <w:rPr>
          <w:sz w:val="28"/>
          <w:szCs w:val="28"/>
        </w:rPr>
        <w:t>.</w:t>
      </w:r>
    </w:p>
    <w:p w:rsidR="0032006A" w:rsidRDefault="0032006A" w:rsidP="00DC3DAE">
      <w:pPr>
        <w:spacing w:before="120" w:line="360" w:lineRule="auto"/>
        <w:ind w:firstLine="708"/>
        <w:jc w:val="both"/>
        <w:rPr>
          <w:sz w:val="28"/>
          <w:szCs w:val="28"/>
        </w:rPr>
      </w:pPr>
      <w:r>
        <w:rPr>
          <w:sz w:val="28"/>
          <w:szCs w:val="28"/>
        </w:rPr>
        <w:t>В наступному розділі, матеріали та методи дослідження,</w:t>
      </w:r>
      <w:r w:rsidRPr="0032006A">
        <w:rPr>
          <w:sz w:val="28"/>
          <w:szCs w:val="28"/>
        </w:rPr>
        <w:t xml:space="preserve"> </w:t>
      </w:r>
      <w:r>
        <w:rPr>
          <w:sz w:val="28"/>
          <w:szCs w:val="28"/>
        </w:rPr>
        <w:t>міститься</w:t>
      </w:r>
      <w:r w:rsidRPr="00DC5017">
        <w:rPr>
          <w:sz w:val="28"/>
          <w:szCs w:val="28"/>
        </w:rPr>
        <w:t xml:space="preserve"> клінічна характеристика </w:t>
      </w:r>
      <w:r>
        <w:rPr>
          <w:sz w:val="28"/>
          <w:szCs w:val="28"/>
        </w:rPr>
        <w:t>210</w:t>
      </w:r>
      <w:r w:rsidRPr="00DC5017">
        <w:rPr>
          <w:sz w:val="28"/>
          <w:szCs w:val="28"/>
        </w:rPr>
        <w:t xml:space="preserve"> обстежених пацієнтів, описаний </w:t>
      </w:r>
      <w:r>
        <w:rPr>
          <w:sz w:val="28"/>
          <w:szCs w:val="28"/>
        </w:rPr>
        <w:t xml:space="preserve">їх </w:t>
      </w:r>
      <w:r w:rsidRPr="00DC5017">
        <w:rPr>
          <w:sz w:val="28"/>
          <w:szCs w:val="28"/>
        </w:rPr>
        <w:t xml:space="preserve">розподіл на групи, </w:t>
      </w:r>
      <w:r>
        <w:rPr>
          <w:sz w:val="28"/>
          <w:szCs w:val="28"/>
        </w:rPr>
        <w:t>представлений</w:t>
      </w:r>
      <w:r w:rsidRPr="00DC5017">
        <w:rPr>
          <w:sz w:val="28"/>
          <w:szCs w:val="28"/>
        </w:rPr>
        <w:t xml:space="preserve"> дизайн дослідження. Повноцінно, з посиланням на літературні джерела, </w:t>
      </w:r>
      <w:r>
        <w:rPr>
          <w:sz w:val="28"/>
          <w:szCs w:val="28"/>
        </w:rPr>
        <w:t>описано</w:t>
      </w:r>
      <w:r w:rsidRPr="00DC5017">
        <w:rPr>
          <w:sz w:val="28"/>
          <w:szCs w:val="28"/>
        </w:rPr>
        <w:t xml:space="preserve"> використан</w:t>
      </w:r>
      <w:r>
        <w:rPr>
          <w:sz w:val="28"/>
          <w:szCs w:val="28"/>
        </w:rPr>
        <w:t>і</w:t>
      </w:r>
      <w:r w:rsidRPr="00DC5017">
        <w:rPr>
          <w:sz w:val="28"/>
          <w:szCs w:val="28"/>
        </w:rPr>
        <w:t xml:space="preserve"> метод</w:t>
      </w:r>
      <w:r>
        <w:rPr>
          <w:sz w:val="28"/>
          <w:szCs w:val="28"/>
        </w:rPr>
        <w:t>и дослідження</w:t>
      </w:r>
      <w:r w:rsidRPr="00DC5017">
        <w:rPr>
          <w:sz w:val="28"/>
          <w:szCs w:val="28"/>
        </w:rPr>
        <w:t xml:space="preserve">. </w:t>
      </w:r>
      <w:r w:rsidRPr="0032006A">
        <w:rPr>
          <w:sz w:val="28"/>
          <w:szCs w:val="28"/>
        </w:rPr>
        <w:t>Автором докладно представлена характеристика застосованих статистичних методів з зазначенням використаних показників та критеріїв.</w:t>
      </w:r>
      <w:r>
        <w:rPr>
          <w:sz w:val="28"/>
          <w:szCs w:val="28"/>
        </w:rPr>
        <w:t xml:space="preserve"> </w:t>
      </w:r>
    </w:p>
    <w:p w:rsidR="00742BF3" w:rsidRDefault="00C859F3" w:rsidP="00DC3DAE">
      <w:pPr>
        <w:spacing w:before="120" w:line="360" w:lineRule="auto"/>
        <w:ind w:firstLine="708"/>
        <w:jc w:val="both"/>
        <w:rPr>
          <w:sz w:val="28"/>
          <w:szCs w:val="28"/>
        </w:rPr>
      </w:pPr>
      <w:r w:rsidRPr="00C859F3">
        <w:rPr>
          <w:sz w:val="28"/>
          <w:szCs w:val="28"/>
        </w:rPr>
        <w:t xml:space="preserve">Третій розділ є одним із </w:t>
      </w:r>
      <w:r>
        <w:rPr>
          <w:sz w:val="28"/>
          <w:szCs w:val="28"/>
        </w:rPr>
        <w:t xml:space="preserve">чотирьох </w:t>
      </w:r>
      <w:r w:rsidRPr="00C859F3">
        <w:rPr>
          <w:sz w:val="28"/>
          <w:szCs w:val="28"/>
        </w:rPr>
        <w:t>розділів власних досліджень</w:t>
      </w:r>
      <w:r>
        <w:rPr>
          <w:sz w:val="28"/>
          <w:szCs w:val="28"/>
        </w:rPr>
        <w:t>. Він розглядає показники фіброзу та запалення в пацієнтів з ФП.</w:t>
      </w:r>
      <w:r w:rsidR="001317EA">
        <w:rPr>
          <w:sz w:val="28"/>
          <w:szCs w:val="28"/>
        </w:rPr>
        <w:t xml:space="preserve"> В цьому розділі автор аналізує як активність запального процесу, так і маркери фіброзу в залежності від форми ФП, наявності артеріальної гіпертензії, наявності ішемічної хвороби серця, та інших факторів як наприклад ожиріння, історії аритмії, розмірів передсердь, а також розмірів та функції лівого шлуночка.</w:t>
      </w:r>
      <w:r w:rsidRPr="00C859F3">
        <w:rPr>
          <w:sz w:val="28"/>
          <w:szCs w:val="28"/>
        </w:rPr>
        <w:t xml:space="preserve"> </w:t>
      </w:r>
      <w:r w:rsidR="00742BF3">
        <w:rPr>
          <w:sz w:val="28"/>
          <w:szCs w:val="28"/>
        </w:rPr>
        <w:t xml:space="preserve"> Ці результати, дали змогу автору зробити ряд висновків щодо зв’язку досліджуваних маркерів з прогресуванням структурних змін лівого передсердя та розвитком </w:t>
      </w:r>
      <w:proofErr w:type="spellStart"/>
      <w:r w:rsidR="00742BF3">
        <w:rPr>
          <w:sz w:val="28"/>
          <w:szCs w:val="28"/>
        </w:rPr>
        <w:t>персистенції</w:t>
      </w:r>
      <w:proofErr w:type="spellEnd"/>
      <w:r w:rsidR="00742BF3">
        <w:rPr>
          <w:sz w:val="28"/>
          <w:szCs w:val="28"/>
        </w:rPr>
        <w:t xml:space="preserve"> аритмії.</w:t>
      </w:r>
    </w:p>
    <w:p w:rsidR="00114842" w:rsidRDefault="00742BF3" w:rsidP="00DC3DAE">
      <w:pPr>
        <w:spacing w:before="120" w:line="360" w:lineRule="auto"/>
        <w:ind w:firstLine="708"/>
        <w:jc w:val="both"/>
        <w:rPr>
          <w:sz w:val="28"/>
          <w:szCs w:val="28"/>
        </w:rPr>
      </w:pPr>
      <w:r>
        <w:rPr>
          <w:sz w:val="28"/>
          <w:szCs w:val="28"/>
        </w:rPr>
        <w:t xml:space="preserve">В четвертому розділі </w:t>
      </w:r>
      <w:r w:rsidR="00F601E5">
        <w:rPr>
          <w:sz w:val="28"/>
          <w:szCs w:val="28"/>
        </w:rPr>
        <w:t>автором проаналізований вплив радіочастотного струму на контроль ритму в пацієнтів з різними формами ФП.</w:t>
      </w:r>
      <w:r w:rsidR="00154C2C">
        <w:rPr>
          <w:sz w:val="28"/>
          <w:szCs w:val="28"/>
        </w:rPr>
        <w:t xml:space="preserve"> На початку розділу автор надав данні щодо історії аритмії, кількості пацієнтів з вперше виявленою ФП, аналізом застосування антиаритмічної терапії (ААТ) в </w:t>
      </w:r>
      <w:r w:rsidR="00154C2C">
        <w:rPr>
          <w:sz w:val="28"/>
          <w:szCs w:val="28"/>
        </w:rPr>
        <w:lastRenderedPageBreak/>
        <w:t xml:space="preserve">пацієнтів з різними формами ФП. Далі автором надана детальна характеристика як електрофізіологічного </w:t>
      </w:r>
      <w:r>
        <w:rPr>
          <w:sz w:val="28"/>
          <w:szCs w:val="28"/>
        </w:rPr>
        <w:t xml:space="preserve"> </w:t>
      </w:r>
      <w:r w:rsidR="00154C2C">
        <w:rPr>
          <w:sz w:val="28"/>
          <w:szCs w:val="28"/>
        </w:rPr>
        <w:t xml:space="preserve">дослідження так і процедури абляції, надані особливості </w:t>
      </w:r>
      <w:r w:rsidR="009077CE">
        <w:rPr>
          <w:sz w:val="28"/>
          <w:szCs w:val="28"/>
        </w:rPr>
        <w:t>її виконання в пацієнтів з різними формами аритмії. Далі автор навів данні щодо перебігу післяопераційного періоду з</w:t>
      </w:r>
      <w:r w:rsidR="003E6942">
        <w:rPr>
          <w:sz w:val="28"/>
          <w:szCs w:val="28"/>
        </w:rPr>
        <w:t xml:space="preserve"> аналізом кількості рецидивів, </w:t>
      </w:r>
      <w:proofErr w:type="spellStart"/>
      <w:r w:rsidR="003E6942">
        <w:rPr>
          <w:sz w:val="28"/>
          <w:szCs w:val="28"/>
        </w:rPr>
        <w:t>аритмогенних</w:t>
      </w:r>
      <w:proofErr w:type="spellEnd"/>
      <w:r w:rsidR="003E6942">
        <w:rPr>
          <w:sz w:val="28"/>
          <w:szCs w:val="28"/>
        </w:rPr>
        <w:t xml:space="preserve"> ефектів, виконання повторних процедур </w:t>
      </w:r>
      <w:r w:rsidR="00114842">
        <w:rPr>
          <w:sz w:val="28"/>
          <w:szCs w:val="28"/>
        </w:rPr>
        <w:t xml:space="preserve">та свободи від аритмії </w:t>
      </w:r>
      <w:r w:rsidR="009077CE">
        <w:rPr>
          <w:sz w:val="28"/>
          <w:szCs w:val="28"/>
        </w:rPr>
        <w:t xml:space="preserve">протягом тривалого спостереження. </w:t>
      </w:r>
      <w:r w:rsidR="00114842">
        <w:rPr>
          <w:sz w:val="28"/>
          <w:szCs w:val="28"/>
        </w:rPr>
        <w:t>Окремо виділено підрозділ щодо предикторів ефективності процедури, в якому проаналізовано клінічні та лабораторні маркери досліджуваних пацієнтів</w:t>
      </w:r>
      <w:r w:rsidR="007750A2">
        <w:rPr>
          <w:sz w:val="28"/>
          <w:szCs w:val="28"/>
        </w:rPr>
        <w:t>, зокрема ремоделювання розмірів та функції ЛП</w:t>
      </w:r>
      <w:r w:rsidR="00114842">
        <w:rPr>
          <w:sz w:val="28"/>
          <w:szCs w:val="28"/>
        </w:rPr>
        <w:t xml:space="preserve">. Далі проведений аналіз впливу </w:t>
      </w:r>
      <w:proofErr w:type="spellStart"/>
      <w:r w:rsidR="00114842">
        <w:rPr>
          <w:sz w:val="28"/>
          <w:szCs w:val="28"/>
        </w:rPr>
        <w:t>катетерної</w:t>
      </w:r>
      <w:proofErr w:type="spellEnd"/>
      <w:r w:rsidR="00114842">
        <w:rPr>
          <w:sz w:val="28"/>
          <w:szCs w:val="28"/>
        </w:rPr>
        <w:t xml:space="preserve"> абляції на ЯЖ в пацієнтів з ФП. Все це дозволило автору сформулювати низку положень щодо оптимізації застосування РЧА в пацієнтів з ФП.</w:t>
      </w:r>
    </w:p>
    <w:p w:rsidR="0032006A" w:rsidRDefault="007750A2" w:rsidP="00DC3DAE">
      <w:pPr>
        <w:spacing w:before="120" w:line="360" w:lineRule="auto"/>
        <w:ind w:firstLine="709"/>
        <w:jc w:val="both"/>
        <w:rPr>
          <w:sz w:val="28"/>
          <w:szCs w:val="28"/>
        </w:rPr>
      </w:pPr>
      <w:r>
        <w:rPr>
          <w:sz w:val="28"/>
          <w:szCs w:val="28"/>
        </w:rPr>
        <w:t>П’ятий розділ присвячений аналізу зв’язків між маркерами фіброзу та запалення із показниками структурного ремоделювання міокарда.</w:t>
      </w:r>
      <w:r w:rsidR="004B361A">
        <w:rPr>
          <w:sz w:val="28"/>
          <w:szCs w:val="28"/>
        </w:rPr>
        <w:t xml:space="preserve"> Автором були продемонстровані зв’язки між показниками ліпідного спектру та клініко –</w:t>
      </w:r>
      <w:proofErr w:type="spellStart"/>
      <w:r w:rsidR="004B361A">
        <w:rPr>
          <w:sz w:val="28"/>
          <w:szCs w:val="28"/>
        </w:rPr>
        <w:t>ехокардіографічними</w:t>
      </w:r>
      <w:proofErr w:type="spellEnd"/>
      <w:r w:rsidR="004B361A">
        <w:rPr>
          <w:sz w:val="28"/>
          <w:szCs w:val="28"/>
        </w:rPr>
        <w:t xml:space="preserve"> показниками,  доведений зв'язок між сироватковими ензимами та </w:t>
      </w:r>
      <w:proofErr w:type="spellStart"/>
      <w:r w:rsidR="004B361A">
        <w:rPr>
          <w:sz w:val="28"/>
          <w:szCs w:val="28"/>
        </w:rPr>
        <w:t>цитокінами</w:t>
      </w:r>
      <w:proofErr w:type="spellEnd"/>
      <w:r w:rsidR="004B361A">
        <w:rPr>
          <w:sz w:val="28"/>
          <w:szCs w:val="28"/>
        </w:rPr>
        <w:t xml:space="preserve"> та розміром ЛП, а також з зв'язок з утриманням СР  </w:t>
      </w:r>
      <w:r w:rsidR="00114842">
        <w:rPr>
          <w:sz w:val="28"/>
          <w:szCs w:val="28"/>
        </w:rPr>
        <w:t xml:space="preserve"> </w:t>
      </w:r>
      <w:r w:rsidR="004B361A">
        <w:rPr>
          <w:sz w:val="28"/>
          <w:szCs w:val="28"/>
        </w:rPr>
        <w:t>протягом як коротко- так і довгострокового спостереження.</w:t>
      </w:r>
    </w:p>
    <w:p w:rsidR="004B361A" w:rsidRDefault="004E5921" w:rsidP="00DC3DAE">
      <w:pPr>
        <w:spacing w:before="120" w:line="360" w:lineRule="auto"/>
        <w:ind w:firstLine="709"/>
        <w:rPr>
          <w:sz w:val="28"/>
        </w:rPr>
      </w:pPr>
      <w:r>
        <w:rPr>
          <w:sz w:val="28"/>
          <w:szCs w:val="28"/>
        </w:rPr>
        <w:t xml:space="preserve">Шостий розділ присвячений темі </w:t>
      </w:r>
      <w:r w:rsidR="000673DE">
        <w:rPr>
          <w:sz w:val="28"/>
          <w:szCs w:val="28"/>
        </w:rPr>
        <w:t xml:space="preserve">прогнозування ефективності РЧА. На основі </w:t>
      </w:r>
      <w:r>
        <w:rPr>
          <w:sz w:val="28"/>
          <w:szCs w:val="28"/>
        </w:rPr>
        <w:t xml:space="preserve"> </w:t>
      </w:r>
      <w:r w:rsidR="000673DE">
        <w:rPr>
          <w:sz w:val="28"/>
          <w:szCs w:val="28"/>
        </w:rPr>
        <w:t xml:space="preserve">застосування різних </w:t>
      </w:r>
      <w:r w:rsidR="002F0380" w:rsidRPr="002F0380">
        <w:rPr>
          <w:sz w:val="28"/>
          <w:szCs w:val="28"/>
        </w:rPr>
        <w:t>метод</w:t>
      </w:r>
      <w:r w:rsidR="002F0380">
        <w:rPr>
          <w:sz w:val="28"/>
          <w:szCs w:val="28"/>
        </w:rPr>
        <w:t>ів статистичного</w:t>
      </w:r>
      <w:r w:rsidR="000673DE">
        <w:rPr>
          <w:sz w:val="28"/>
          <w:szCs w:val="28"/>
        </w:rPr>
        <w:t xml:space="preserve"> аналізу автором доведено, що </w:t>
      </w:r>
      <w:r w:rsidR="00CC7379">
        <w:rPr>
          <w:sz w:val="28"/>
          <w:szCs w:val="28"/>
        </w:rPr>
        <w:t xml:space="preserve">поряд з такими показниками як артеріальна гіпертензія, клас </w:t>
      </w:r>
      <w:r w:rsidR="00CC7379" w:rsidRPr="00CC7379">
        <w:rPr>
          <w:sz w:val="28"/>
        </w:rPr>
        <w:t>EHRA</w:t>
      </w:r>
      <w:r w:rsidR="00CC7379">
        <w:rPr>
          <w:sz w:val="28"/>
        </w:rPr>
        <w:t xml:space="preserve">, наявність </w:t>
      </w:r>
      <w:proofErr w:type="spellStart"/>
      <w:r w:rsidR="00CC7379">
        <w:rPr>
          <w:sz w:val="28"/>
        </w:rPr>
        <w:t>дисліпідемії</w:t>
      </w:r>
      <w:proofErr w:type="spellEnd"/>
      <w:r w:rsidR="00CC7379">
        <w:rPr>
          <w:sz w:val="28"/>
        </w:rPr>
        <w:t xml:space="preserve"> та об’єм ЛП, маркери запалення та фіброзу </w:t>
      </w:r>
      <w:r w:rsidR="00CC7379" w:rsidRPr="00CC7379">
        <w:rPr>
          <w:sz w:val="40"/>
          <w:szCs w:val="28"/>
        </w:rPr>
        <w:t xml:space="preserve"> </w:t>
      </w:r>
      <w:r w:rsidR="00CC7379">
        <w:rPr>
          <w:sz w:val="28"/>
        </w:rPr>
        <w:t xml:space="preserve">ММП-9  </w:t>
      </w:r>
      <w:r w:rsidR="00CC7379" w:rsidRPr="00CC7379">
        <w:rPr>
          <w:sz w:val="28"/>
        </w:rPr>
        <w:t xml:space="preserve">(&gt;204 </w:t>
      </w:r>
      <w:proofErr w:type="spellStart"/>
      <w:r w:rsidR="00CC7379" w:rsidRPr="00CC7379">
        <w:rPr>
          <w:sz w:val="28"/>
        </w:rPr>
        <w:t>мкг</w:t>
      </w:r>
      <w:proofErr w:type="spellEnd"/>
      <w:r w:rsidR="00CC7379" w:rsidRPr="00CC7379">
        <w:rPr>
          <w:sz w:val="28"/>
        </w:rPr>
        <w:t xml:space="preserve">/л), ФНП-α (&gt;5,02 </w:t>
      </w:r>
      <w:proofErr w:type="spellStart"/>
      <w:r w:rsidR="00CC7379" w:rsidRPr="00CC7379">
        <w:rPr>
          <w:sz w:val="28"/>
        </w:rPr>
        <w:t>нг</w:t>
      </w:r>
      <w:proofErr w:type="spellEnd"/>
      <w:r w:rsidR="00CC7379" w:rsidRPr="00CC7379">
        <w:rPr>
          <w:sz w:val="28"/>
        </w:rPr>
        <w:t xml:space="preserve">/л), ТІМП-1 (&gt;129 </w:t>
      </w:r>
      <w:proofErr w:type="spellStart"/>
      <w:r w:rsidR="00CC7379" w:rsidRPr="00CC7379">
        <w:rPr>
          <w:sz w:val="28"/>
        </w:rPr>
        <w:t>мкг</w:t>
      </w:r>
      <w:proofErr w:type="spellEnd"/>
      <w:r w:rsidR="00CC7379" w:rsidRPr="00CC7379">
        <w:rPr>
          <w:sz w:val="28"/>
        </w:rPr>
        <w:t>/л)</w:t>
      </w:r>
      <w:r w:rsidR="00CC7379">
        <w:rPr>
          <w:sz w:val="28"/>
        </w:rPr>
        <w:t xml:space="preserve"> асоціювались з ефективністю РЧА.</w:t>
      </w:r>
    </w:p>
    <w:p w:rsidR="001E212B" w:rsidRDefault="001E212B" w:rsidP="00DC3DAE">
      <w:pPr>
        <w:spacing w:before="120" w:line="360" w:lineRule="auto"/>
        <w:ind w:firstLine="709"/>
        <w:jc w:val="both"/>
        <w:rPr>
          <w:sz w:val="28"/>
          <w:szCs w:val="28"/>
        </w:rPr>
      </w:pPr>
      <w:r w:rsidRPr="00DC5017">
        <w:rPr>
          <w:sz w:val="28"/>
          <w:szCs w:val="28"/>
        </w:rPr>
        <w:t>У розділі «</w:t>
      </w:r>
      <w:r>
        <w:rPr>
          <w:sz w:val="28"/>
          <w:szCs w:val="28"/>
        </w:rPr>
        <w:t>обговорення</w:t>
      </w:r>
      <w:r w:rsidRPr="00DC5017">
        <w:rPr>
          <w:sz w:val="28"/>
          <w:szCs w:val="28"/>
        </w:rPr>
        <w:t xml:space="preserve"> результатів дослідження» </w:t>
      </w:r>
      <w:r>
        <w:rPr>
          <w:sz w:val="28"/>
          <w:szCs w:val="28"/>
        </w:rPr>
        <w:t>здійснене</w:t>
      </w:r>
      <w:r w:rsidRPr="00DC5017">
        <w:rPr>
          <w:sz w:val="28"/>
          <w:szCs w:val="28"/>
        </w:rPr>
        <w:t xml:space="preserve"> порівняння результатів отриманих у </w:t>
      </w:r>
      <w:r>
        <w:rPr>
          <w:sz w:val="28"/>
          <w:szCs w:val="28"/>
        </w:rPr>
        <w:t xml:space="preserve">дисертаційній роботі </w:t>
      </w:r>
      <w:r w:rsidRPr="00DC5017">
        <w:rPr>
          <w:sz w:val="28"/>
          <w:szCs w:val="28"/>
        </w:rPr>
        <w:t xml:space="preserve">з результатами основних досліджень за цією тематикою. </w:t>
      </w:r>
    </w:p>
    <w:p w:rsidR="001E212B" w:rsidRDefault="001E212B" w:rsidP="00DC3DAE">
      <w:pPr>
        <w:spacing w:before="120" w:line="360" w:lineRule="auto"/>
        <w:ind w:firstLine="709"/>
        <w:jc w:val="both"/>
        <w:rPr>
          <w:sz w:val="28"/>
          <w:szCs w:val="28"/>
        </w:rPr>
      </w:pPr>
      <w:r w:rsidRPr="00B53259">
        <w:rPr>
          <w:sz w:val="28"/>
          <w:szCs w:val="28"/>
        </w:rPr>
        <w:lastRenderedPageBreak/>
        <w:t>Наукові положення, в</w:t>
      </w:r>
      <w:r w:rsidRPr="00DC5017">
        <w:rPr>
          <w:sz w:val="28"/>
          <w:szCs w:val="28"/>
        </w:rPr>
        <w:t xml:space="preserve">исновки та практичні рекомендації ґрунтуються на отриманих при виконанні </w:t>
      </w:r>
      <w:r>
        <w:rPr>
          <w:sz w:val="28"/>
          <w:szCs w:val="28"/>
        </w:rPr>
        <w:t>представленої</w:t>
      </w:r>
      <w:r w:rsidRPr="00DC5017">
        <w:rPr>
          <w:sz w:val="28"/>
          <w:szCs w:val="28"/>
        </w:rPr>
        <w:t xml:space="preserve"> роботи результатах,</w:t>
      </w:r>
      <w:r>
        <w:rPr>
          <w:sz w:val="28"/>
          <w:szCs w:val="28"/>
        </w:rPr>
        <w:t xml:space="preserve"> </w:t>
      </w:r>
      <w:r w:rsidRPr="00DC5017">
        <w:rPr>
          <w:sz w:val="28"/>
          <w:szCs w:val="28"/>
        </w:rPr>
        <w:t>відповід</w:t>
      </w:r>
      <w:r>
        <w:rPr>
          <w:sz w:val="28"/>
          <w:szCs w:val="28"/>
        </w:rPr>
        <w:t>ають</w:t>
      </w:r>
      <w:r w:rsidRPr="00DC5017">
        <w:rPr>
          <w:sz w:val="28"/>
          <w:szCs w:val="28"/>
        </w:rPr>
        <w:t xml:space="preserve"> меті та за</w:t>
      </w:r>
      <w:r>
        <w:rPr>
          <w:sz w:val="28"/>
          <w:szCs w:val="28"/>
        </w:rPr>
        <w:t>вданням</w:t>
      </w:r>
      <w:r w:rsidRPr="00DC5017">
        <w:rPr>
          <w:sz w:val="28"/>
          <w:szCs w:val="28"/>
        </w:rPr>
        <w:t xml:space="preserve"> дослідження є виваженими, обґрунтованими</w:t>
      </w:r>
      <w:r>
        <w:rPr>
          <w:sz w:val="28"/>
          <w:szCs w:val="28"/>
        </w:rPr>
        <w:t>.</w:t>
      </w:r>
      <w:r w:rsidRPr="00DC5017">
        <w:rPr>
          <w:sz w:val="28"/>
          <w:szCs w:val="28"/>
        </w:rPr>
        <w:t xml:space="preserve"> </w:t>
      </w:r>
    </w:p>
    <w:p w:rsidR="001E212B" w:rsidRDefault="001E212B" w:rsidP="00DC3DAE">
      <w:pPr>
        <w:spacing w:before="120" w:line="360" w:lineRule="auto"/>
        <w:ind w:firstLine="709"/>
        <w:jc w:val="both"/>
        <w:rPr>
          <w:sz w:val="28"/>
          <w:szCs w:val="28"/>
        </w:rPr>
      </w:pPr>
      <w:r>
        <w:rPr>
          <w:sz w:val="28"/>
          <w:szCs w:val="28"/>
        </w:rPr>
        <w:t>Загалом</w:t>
      </w:r>
      <w:r w:rsidRPr="00DC5017">
        <w:rPr>
          <w:sz w:val="28"/>
          <w:szCs w:val="28"/>
        </w:rPr>
        <w:t xml:space="preserve">, </w:t>
      </w:r>
      <w:r>
        <w:rPr>
          <w:sz w:val="28"/>
          <w:szCs w:val="28"/>
        </w:rPr>
        <w:t xml:space="preserve">рецензована </w:t>
      </w:r>
      <w:r w:rsidRPr="00DC5017">
        <w:rPr>
          <w:sz w:val="28"/>
          <w:szCs w:val="28"/>
        </w:rPr>
        <w:t xml:space="preserve">дисертаційна робота є самостійною завершеною </w:t>
      </w:r>
      <w:r>
        <w:rPr>
          <w:sz w:val="28"/>
          <w:szCs w:val="28"/>
        </w:rPr>
        <w:t xml:space="preserve">науковою </w:t>
      </w:r>
      <w:r w:rsidRPr="00DC5017">
        <w:rPr>
          <w:sz w:val="28"/>
          <w:szCs w:val="28"/>
        </w:rPr>
        <w:t xml:space="preserve">працею, </w:t>
      </w:r>
      <w:r w:rsidR="006D4861">
        <w:rPr>
          <w:sz w:val="28"/>
          <w:szCs w:val="28"/>
        </w:rPr>
        <w:t xml:space="preserve">та за змістом і основними положеннями ідентична </w:t>
      </w:r>
      <w:r w:rsidRPr="00DC5017">
        <w:rPr>
          <w:sz w:val="28"/>
          <w:szCs w:val="28"/>
        </w:rPr>
        <w:t xml:space="preserve"> автореферату.</w:t>
      </w:r>
    </w:p>
    <w:p w:rsidR="00DC3DAE" w:rsidRDefault="00D10934" w:rsidP="00DC3DAE">
      <w:pPr>
        <w:spacing w:before="120" w:line="360" w:lineRule="auto"/>
        <w:ind w:firstLine="709"/>
        <w:jc w:val="both"/>
        <w:rPr>
          <w:sz w:val="28"/>
          <w:szCs w:val="28"/>
        </w:rPr>
      </w:pPr>
      <w:r w:rsidRPr="00DC5017">
        <w:rPr>
          <w:b/>
          <w:sz w:val="28"/>
          <w:szCs w:val="28"/>
        </w:rPr>
        <w:t xml:space="preserve">Повнота викладення основних положень дисертації в опублікованих працях.  </w:t>
      </w:r>
      <w:r w:rsidRPr="00DC5017">
        <w:rPr>
          <w:sz w:val="28"/>
          <w:szCs w:val="28"/>
        </w:rPr>
        <w:t>Результати виконання дисертаційної роботи висвітлені у</w:t>
      </w:r>
      <w:r w:rsidRPr="00DC5017">
        <w:rPr>
          <w:b/>
          <w:sz w:val="28"/>
          <w:szCs w:val="28"/>
        </w:rPr>
        <w:t xml:space="preserve"> </w:t>
      </w:r>
      <w:r>
        <w:rPr>
          <w:sz w:val="28"/>
          <w:szCs w:val="28"/>
        </w:rPr>
        <w:t>37 наукових працях, а саме у 30</w:t>
      </w:r>
      <w:r w:rsidRPr="00DC5017">
        <w:rPr>
          <w:sz w:val="28"/>
          <w:szCs w:val="28"/>
        </w:rPr>
        <w:t xml:space="preserve"> статтях в спеціалізованих наукових виданнях (</w:t>
      </w:r>
      <w:r>
        <w:rPr>
          <w:sz w:val="28"/>
          <w:szCs w:val="28"/>
        </w:rPr>
        <w:t>у</w:t>
      </w:r>
      <w:r w:rsidRPr="00DC5017">
        <w:rPr>
          <w:sz w:val="28"/>
          <w:szCs w:val="28"/>
        </w:rPr>
        <w:t xml:space="preserve"> зарубіжних виданнях - </w:t>
      </w:r>
      <w:r>
        <w:rPr>
          <w:sz w:val="28"/>
          <w:szCs w:val="28"/>
        </w:rPr>
        <w:t>19</w:t>
      </w:r>
      <w:r w:rsidRPr="00DC5017">
        <w:rPr>
          <w:sz w:val="28"/>
          <w:szCs w:val="28"/>
        </w:rPr>
        <w:t xml:space="preserve">; </w:t>
      </w:r>
      <w:r>
        <w:rPr>
          <w:sz w:val="28"/>
          <w:szCs w:val="28"/>
        </w:rPr>
        <w:t xml:space="preserve">та у </w:t>
      </w:r>
      <w:r w:rsidRPr="00DC5017">
        <w:rPr>
          <w:sz w:val="28"/>
          <w:szCs w:val="28"/>
        </w:rPr>
        <w:t xml:space="preserve">виданнях, </w:t>
      </w:r>
      <w:r>
        <w:rPr>
          <w:sz w:val="28"/>
          <w:szCs w:val="28"/>
        </w:rPr>
        <w:t>з переліку ДАК України – 11), опубліковано 4 деклараційних патенти України, та  7</w:t>
      </w:r>
      <w:r w:rsidRPr="00DC5017">
        <w:rPr>
          <w:sz w:val="28"/>
          <w:szCs w:val="28"/>
        </w:rPr>
        <w:t xml:space="preserve"> тез наукових доповідей.</w:t>
      </w:r>
    </w:p>
    <w:p w:rsidR="00E40069" w:rsidRDefault="00E40069" w:rsidP="00DC3DAE">
      <w:pPr>
        <w:spacing w:before="120" w:line="360" w:lineRule="auto"/>
        <w:ind w:firstLine="709"/>
        <w:jc w:val="both"/>
        <w:rPr>
          <w:sz w:val="28"/>
          <w:szCs w:val="28"/>
        </w:rPr>
      </w:pPr>
      <w:r w:rsidRPr="00913D2B">
        <w:rPr>
          <w:b/>
          <w:sz w:val="28"/>
          <w:szCs w:val="28"/>
        </w:rPr>
        <w:t>Рекомендації щодо використання результатів дисертаційного дослідження</w:t>
      </w:r>
      <w:r>
        <w:rPr>
          <w:b/>
          <w:sz w:val="28"/>
          <w:szCs w:val="28"/>
        </w:rPr>
        <w:t xml:space="preserve">. </w:t>
      </w:r>
      <w:r w:rsidRPr="003F3457">
        <w:rPr>
          <w:sz w:val="28"/>
          <w:szCs w:val="28"/>
        </w:rPr>
        <w:t>Сформульовані положення доцільно впроваджувати</w:t>
      </w:r>
      <w:r w:rsidRPr="00E40069">
        <w:rPr>
          <w:sz w:val="28"/>
          <w:szCs w:val="28"/>
        </w:rPr>
        <w:t xml:space="preserve"> </w:t>
      </w:r>
      <w:r>
        <w:rPr>
          <w:sz w:val="28"/>
          <w:szCs w:val="28"/>
        </w:rPr>
        <w:t>як</w:t>
      </w:r>
      <w:r w:rsidRPr="003F3457">
        <w:rPr>
          <w:sz w:val="28"/>
          <w:szCs w:val="28"/>
        </w:rPr>
        <w:t xml:space="preserve"> у педагогічний процес на кафедрах </w:t>
      </w:r>
      <w:r w:rsidR="006137C9">
        <w:rPr>
          <w:sz w:val="28"/>
          <w:szCs w:val="28"/>
        </w:rPr>
        <w:t xml:space="preserve">медичних університетів та </w:t>
      </w:r>
      <w:r w:rsidRPr="003F3457">
        <w:rPr>
          <w:sz w:val="28"/>
          <w:szCs w:val="28"/>
        </w:rPr>
        <w:t>п</w:t>
      </w:r>
      <w:r>
        <w:rPr>
          <w:sz w:val="28"/>
          <w:szCs w:val="28"/>
        </w:rPr>
        <w:t>іслядипломного навчання лікарів, так і більш широко впроваджувати в роботу практичної медицини: сімейних лікарів, кардіологів. З огляду на важливість проведеного дослідження для кардіологічної науки та клінічної практики рекомендовано видати монографію за його результатами.</w:t>
      </w:r>
    </w:p>
    <w:p w:rsidR="00E406A4" w:rsidRDefault="00E406A4" w:rsidP="00DC3DAE">
      <w:pPr>
        <w:autoSpaceDE w:val="0"/>
        <w:autoSpaceDN w:val="0"/>
        <w:adjustRightInd w:val="0"/>
        <w:spacing w:line="360" w:lineRule="auto"/>
        <w:ind w:firstLine="567"/>
        <w:rPr>
          <w:rFonts w:eastAsiaTheme="minorHAnsi"/>
          <w:b/>
          <w:sz w:val="28"/>
          <w:szCs w:val="28"/>
          <w:lang w:eastAsia="en-US"/>
        </w:rPr>
      </w:pPr>
    </w:p>
    <w:p w:rsidR="006F5922" w:rsidRPr="006F5922" w:rsidRDefault="006F5922" w:rsidP="00DC3DAE">
      <w:pPr>
        <w:autoSpaceDE w:val="0"/>
        <w:autoSpaceDN w:val="0"/>
        <w:adjustRightInd w:val="0"/>
        <w:spacing w:line="360" w:lineRule="auto"/>
        <w:ind w:firstLine="567"/>
        <w:rPr>
          <w:rFonts w:eastAsiaTheme="minorHAnsi"/>
          <w:b/>
          <w:sz w:val="28"/>
          <w:szCs w:val="28"/>
          <w:lang w:eastAsia="en-US"/>
        </w:rPr>
      </w:pPr>
      <w:r w:rsidRPr="006F5922">
        <w:rPr>
          <w:rFonts w:eastAsiaTheme="minorHAnsi"/>
          <w:b/>
          <w:sz w:val="28"/>
          <w:szCs w:val="28"/>
          <w:lang w:eastAsia="en-US"/>
        </w:rPr>
        <w:t>Недоліки дисертації  та автореферату.</w:t>
      </w:r>
    </w:p>
    <w:p w:rsidR="001B6E9A" w:rsidRDefault="006F5922" w:rsidP="00DC3DAE">
      <w:pPr>
        <w:autoSpaceDE w:val="0"/>
        <w:autoSpaceDN w:val="0"/>
        <w:adjustRightInd w:val="0"/>
        <w:spacing w:line="360" w:lineRule="auto"/>
        <w:ind w:firstLine="567"/>
        <w:rPr>
          <w:sz w:val="28"/>
          <w:szCs w:val="28"/>
        </w:rPr>
      </w:pPr>
      <w:r w:rsidRPr="006F5922">
        <w:rPr>
          <w:rFonts w:eastAsiaTheme="minorHAnsi"/>
          <w:sz w:val="28"/>
          <w:szCs w:val="28"/>
          <w:lang w:eastAsia="en-US"/>
        </w:rPr>
        <w:t>Під час рецензування суттєвих зауважень до дисертаційної роботи, автореферату здобувача</w:t>
      </w:r>
      <w:r w:rsidR="00B25689">
        <w:rPr>
          <w:rFonts w:eastAsiaTheme="minorHAnsi"/>
          <w:sz w:val="28"/>
          <w:szCs w:val="28"/>
          <w:lang w:eastAsia="en-US"/>
        </w:rPr>
        <w:t xml:space="preserve"> та</w:t>
      </w:r>
      <w:r w:rsidRPr="006F5922">
        <w:rPr>
          <w:rFonts w:eastAsiaTheme="minorHAnsi"/>
          <w:sz w:val="28"/>
          <w:szCs w:val="28"/>
          <w:lang w:eastAsia="en-US"/>
        </w:rPr>
        <w:t xml:space="preserve"> опублікованих праць не </w:t>
      </w:r>
      <w:proofErr w:type="spellStart"/>
      <w:r>
        <w:rPr>
          <w:rFonts w:eastAsiaTheme="minorHAnsi"/>
          <w:sz w:val="28"/>
          <w:szCs w:val="28"/>
          <w:lang w:eastAsia="en-US"/>
        </w:rPr>
        <w:t>виникло</w:t>
      </w:r>
      <w:proofErr w:type="spellEnd"/>
      <w:r w:rsidR="006137C9">
        <w:rPr>
          <w:rFonts w:eastAsiaTheme="minorHAnsi"/>
          <w:sz w:val="28"/>
          <w:szCs w:val="28"/>
          <w:lang w:eastAsia="en-US"/>
        </w:rPr>
        <w:t>, а</w:t>
      </w:r>
      <w:r w:rsidR="001B6E9A">
        <w:rPr>
          <w:rFonts w:eastAsiaTheme="minorHAnsi"/>
          <w:sz w:val="28"/>
          <w:szCs w:val="28"/>
          <w:lang w:eastAsia="en-US"/>
        </w:rPr>
        <w:t xml:space="preserve"> </w:t>
      </w:r>
      <w:r w:rsidR="00B25689">
        <w:rPr>
          <w:rFonts w:eastAsiaTheme="minorHAnsi"/>
          <w:sz w:val="28"/>
          <w:szCs w:val="28"/>
          <w:lang w:eastAsia="en-US"/>
        </w:rPr>
        <w:t>о</w:t>
      </w:r>
      <w:r w:rsidR="00B25689" w:rsidRPr="006F5922">
        <w:rPr>
          <w:rFonts w:eastAsiaTheme="minorHAnsi"/>
          <w:sz w:val="28"/>
          <w:szCs w:val="28"/>
          <w:lang w:eastAsia="en-US"/>
        </w:rPr>
        <w:t xml:space="preserve">кремі </w:t>
      </w:r>
      <w:r w:rsidR="006137C9">
        <w:rPr>
          <w:rFonts w:eastAsiaTheme="minorHAnsi"/>
          <w:sz w:val="28"/>
          <w:szCs w:val="28"/>
          <w:lang w:eastAsia="en-US"/>
        </w:rPr>
        <w:t>виявлені</w:t>
      </w:r>
      <w:r w:rsidR="006137C9" w:rsidRPr="006F5922">
        <w:rPr>
          <w:rFonts w:eastAsiaTheme="minorHAnsi"/>
          <w:sz w:val="28"/>
          <w:szCs w:val="28"/>
          <w:lang w:eastAsia="en-US"/>
        </w:rPr>
        <w:t xml:space="preserve"> </w:t>
      </w:r>
      <w:r w:rsidRPr="006F5922">
        <w:rPr>
          <w:rFonts w:eastAsiaTheme="minorHAnsi"/>
          <w:sz w:val="28"/>
          <w:szCs w:val="28"/>
          <w:lang w:eastAsia="en-US"/>
        </w:rPr>
        <w:t>недоліки</w:t>
      </w:r>
      <w:r w:rsidR="006D4861">
        <w:rPr>
          <w:rFonts w:eastAsiaTheme="minorHAnsi"/>
          <w:sz w:val="28"/>
          <w:szCs w:val="28"/>
          <w:lang w:eastAsia="en-US"/>
        </w:rPr>
        <w:t xml:space="preserve">   </w:t>
      </w:r>
      <w:r w:rsidRPr="006F5922">
        <w:rPr>
          <w:rFonts w:eastAsiaTheme="minorHAnsi"/>
          <w:sz w:val="28"/>
          <w:szCs w:val="28"/>
          <w:lang w:eastAsia="en-US"/>
        </w:rPr>
        <w:t>не впливають на позитивну оцінку виконаного дослідження. Наприклад, у тексті зустрічаються невдалі неологізми та словосполучення, кількість розділів можна б було зменшити.</w:t>
      </w:r>
      <w:r w:rsidR="003B7710">
        <w:rPr>
          <w:rFonts w:eastAsiaTheme="minorHAnsi"/>
          <w:sz w:val="28"/>
          <w:szCs w:val="28"/>
          <w:lang w:eastAsia="en-US"/>
        </w:rPr>
        <w:t xml:space="preserve"> </w:t>
      </w:r>
      <w:r w:rsidRPr="006F5922">
        <w:rPr>
          <w:rFonts w:eastAsiaTheme="minorHAnsi"/>
          <w:sz w:val="28"/>
          <w:szCs w:val="28"/>
          <w:lang w:eastAsia="en-US"/>
        </w:rPr>
        <w:t xml:space="preserve"> </w:t>
      </w:r>
      <w:r w:rsidR="003B7710">
        <w:rPr>
          <w:rFonts w:eastAsiaTheme="minorHAnsi"/>
          <w:sz w:val="28"/>
          <w:szCs w:val="28"/>
          <w:lang w:eastAsia="en-US"/>
        </w:rPr>
        <w:t xml:space="preserve">На мій погляд послідовність викладення результатів дослідження в розділах є не завжди логічними. Деякі таблиці перевантажені  </w:t>
      </w:r>
      <w:r w:rsidR="006D4861">
        <w:rPr>
          <w:sz w:val="28"/>
          <w:szCs w:val="28"/>
        </w:rPr>
        <w:t>цифровим матеріалом, частина якого має другорядне значення. Надмірна кількість</w:t>
      </w:r>
      <w:r w:rsidR="003B7710">
        <w:rPr>
          <w:sz w:val="28"/>
          <w:szCs w:val="28"/>
        </w:rPr>
        <w:t xml:space="preserve"> таких</w:t>
      </w:r>
      <w:r w:rsidR="006D4861">
        <w:rPr>
          <w:sz w:val="28"/>
          <w:szCs w:val="28"/>
        </w:rPr>
        <w:t xml:space="preserve"> таблиць і цифр </w:t>
      </w:r>
      <w:r w:rsidR="006D4861">
        <w:rPr>
          <w:sz w:val="28"/>
          <w:szCs w:val="28"/>
        </w:rPr>
        <w:lastRenderedPageBreak/>
        <w:t xml:space="preserve">певною мірою ускладнює ознайомлення з роботою. З іншого боку, у частині розділів інформація про клінічні характеристики обстежених, зокрема, фактори ризику, супутні захворювання, лабораторні показники, досвід попереднього лікування та фоновий </w:t>
      </w:r>
      <w:r w:rsidR="00B25689">
        <w:rPr>
          <w:sz w:val="28"/>
          <w:szCs w:val="28"/>
        </w:rPr>
        <w:t xml:space="preserve">прийом медикаментозних засобів </w:t>
      </w:r>
      <w:r w:rsidR="006D4861">
        <w:rPr>
          <w:sz w:val="28"/>
          <w:szCs w:val="28"/>
        </w:rPr>
        <w:t>є недостатньою.</w:t>
      </w:r>
      <w:r w:rsidR="00B25689" w:rsidRPr="00B25689">
        <w:rPr>
          <w:sz w:val="28"/>
          <w:szCs w:val="28"/>
        </w:rPr>
        <w:t xml:space="preserve"> </w:t>
      </w:r>
      <w:r w:rsidR="00B25689">
        <w:rPr>
          <w:sz w:val="28"/>
          <w:szCs w:val="28"/>
        </w:rPr>
        <w:t xml:space="preserve">Певні терміни, які використовуються в дисертації є застарілими та більше не вживаються. Не надана характеристика пацієнтів згідно шкали ризику </w:t>
      </w:r>
      <w:proofErr w:type="spellStart"/>
      <w:r w:rsidR="00B25689">
        <w:rPr>
          <w:sz w:val="28"/>
          <w:szCs w:val="28"/>
        </w:rPr>
        <w:t>тромбо</w:t>
      </w:r>
      <w:proofErr w:type="spellEnd"/>
      <w:r w:rsidR="00B25689">
        <w:rPr>
          <w:sz w:val="28"/>
          <w:szCs w:val="28"/>
        </w:rPr>
        <w:t xml:space="preserve">-емболічних ускладнень </w:t>
      </w:r>
      <w:r w:rsidR="00B25689">
        <w:rPr>
          <w:sz w:val="28"/>
          <w:szCs w:val="28"/>
          <w:lang w:val="en-US"/>
        </w:rPr>
        <w:t>CHA</w:t>
      </w:r>
      <w:r w:rsidR="00B25689" w:rsidRPr="00B25689">
        <w:rPr>
          <w:sz w:val="28"/>
          <w:szCs w:val="28"/>
          <w:vertAlign w:val="subscript"/>
        </w:rPr>
        <w:t>2</w:t>
      </w:r>
      <w:r w:rsidR="00B25689">
        <w:rPr>
          <w:sz w:val="28"/>
          <w:szCs w:val="28"/>
          <w:lang w:val="en-US"/>
        </w:rPr>
        <w:t>DS</w:t>
      </w:r>
      <w:r w:rsidR="00B25689" w:rsidRPr="00B25689">
        <w:rPr>
          <w:sz w:val="28"/>
          <w:szCs w:val="28"/>
          <w:vertAlign w:val="subscript"/>
        </w:rPr>
        <w:t>2</w:t>
      </w:r>
      <w:proofErr w:type="spellStart"/>
      <w:r w:rsidR="00B25689">
        <w:rPr>
          <w:sz w:val="28"/>
          <w:szCs w:val="28"/>
          <w:lang w:val="en-US"/>
        </w:rPr>
        <w:t>VASc</w:t>
      </w:r>
      <w:proofErr w:type="spellEnd"/>
      <w:r w:rsidR="00207935">
        <w:rPr>
          <w:sz w:val="28"/>
          <w:szCs w:val="28"/>
        </w:rPr>
        <w:t xml:space="preserve">. Більшість предикторів оцінена лише за допомогою </w:t>
      </w:r>
      <w:proofErr w:type="spellStart"/>
      <w:r w:rsidR="00207935">
        <w:rPr>
          <w:sz w:val="28"/>
          <w:szCs w:val="28"/>
        </w:rPr>
        <w:t>однофакторного</w:t>
      </w:r>
      <w:proofErr w:type="spellEnd"/>
      <w:r w:rsidR="00207935">
        <w:rPr>
          <w:sz w:val="28"/>
          <w:szCs w:val="28"/>
        </w:rPr>
        <w:t xml:space="preserve"> аналізу. </w:t>
      </w:r>
      <w:r w:rsidR="001B6E9A">
        <w:rPr>
          <w:sz w:val="28"/>
          <w:szCs w:val="28"/>
        </w:rPr>
        <w:t>Аналіз частини важливого для дисертаці</w:t>
      </w:r>
      <w:r w:rsidR="006137C9">
        <w:rPr>
          <w:sz w:val="28"/>
          <w:szCs w:val="28"/>
        </w:rPr>
        <w:t>йної роботи фактичного матеріалу</w:t>
      </w:r>
      <w:r w:rsidR="001B6E9A">
        <w:rPr>
          <w:sz w:val="28"/>
          <w:szCs w:val="28"/>
        </w:rPr>
        <w:t xml:space="preserve"> відсутній. Наприклад, не дивлячись на детальний аналіз кількісних показників маркерів запалення та фіброзу відсутня подальша деталізація з виявленням критичних значень цих показників які б асоціювались з свободою від аритмії при тривалому спостереженні.</w:t>
      </w:r>
      <w:r w:rsidR="000B4074">
        <w:rPr>
          <w:sz w:val="28"/>
          <w:szCs w:val="28"/>
        </w:rPr>
        <w:t xml:space="preserve"> Не дивлячись на велику кількість пацієнтів з ІХС, артеріальною гіпертензією та </w:t>
      </w:r>
      <w:proofErr w:type="spellStart"/>
      <w:r w:rsidR="000B4074">
        <w:rPr>
          <w:sz w:val="28"/>
          <w:szCs w:val="28"/>
        </w:rPr>
        <w:t>дисліпідеміями</w:t>
      </w:r>
      <w:proofErr w:type="spellEnd"/>
      <w:r w:rsidR="000B4074">
        <w:rPr>
          <w:sz w:val="28"/>
          <w:szCs w:val="28"/>
        </w:rPr>
        <w:t xml:space="preserve"> відсутній аналіз супутньої </w:t>
      </w:r>
      <w:r w:rsidR="006137C9">
        <w:rPr>
          <w:sz w:val="28"/>
          <w:szCs w:val="28"/>
          <w:lang w:val="en-US"/>
        </w:rPr>
        <w:t>upstream</w:t>
      </w:r>
      <w:r w:rsidR="006137C9" w:rsidRPr="006137C9">
        <w:rPr>
          <w:sz w:val="28"/>
          <w:szCs w:val="28"/>
        </w:rPr>
        <w:t xml:space="preserve"> </w:t>
      </w:r>
      <w:r w:rsidR="000B4074">
        <w:rPr>
          <w:sz w:val="28"/>
          <w:szCs w:val="28"/>
        </w:rPr>
        <w:t>терапії</w:t>
      </w:r>
      <w:r w:rsidR="006137C9" w:rsidRPr="006137C9">
        <w:rPr>
          <w:sz w:val="28"/>
          <w:szCs w:val="28"/>
        </w:rPr>
        <w:t>, зокрема</w:t>
      </w:r>
      <w:r w:rsidR="000B4074">
        <w:rPr>
          <w:sz w:val="28"/>
          <w:szCs w:val="28"/>
        </w:rPr>
        <w:t xml:space="preserve"> </w:t>
      </w:r>
      <w:proofErr w:type="spellStart"/>
      <w:r w:rsidR="000B4074">
        <w:rPr>
          <w:sz w:val="28"/>
          <w:szCs w:val="28"/>
        </w:rPr>
        <w:t>статинами</w:t>
      </w:r>
      <w:proofErr w:type="spellEnd"/>
      <w:r w:rsidR="000B4074">
        <w:rPr>
          <w:sz w:val="28"/>
          <w:szCs w:val="28"/>
        </w:rPr>
        <w:t xml:space="preserve">, як і їх можливий вплив на </w:t>
      </w:r>
      <w:r w:rsidR="00DC3DAE">
        <w:rPr>
          <w:sz w:val="28"/>
          <w:szCs w:val="28"/>
        </w:rPr>
        <w:t xml:space="preserve">досліджувані маркери запалення та фіброзу.  </w:t>
      </w:r>
    </w:p>
    <w:p w:rsidR="00E40069" w:rsidRDefault="00E40069" w:rsidP="00207935">
      <w:pPr>
        <w:spacing w:before="120" w:after="120" w:line="360" w:lineRule="auto"/>
        <w:ind w:firstLine="567"/>
        <w:jc w:val="both"/>
        <w:rPr>
          <w:sz w:val="28"/>
          <w:szCs w:val="28"/>
        </w:rPr>
      </w:pPr>
      <w:r w:rsidRPr="00BC13AB">
        <w:rPr>
          <w:sz w:val="28"/>
          <w:szCs w:val="28"/>
        </w:rPr>
        <w:t>Для дискусії під час офіційного захисту дисертанту пропонуються такі запитання:</w:t>
      </w:r>
      <w:r w:rsidR="001B6E9A">
        <w:rPr>
          <w:sz w:val="28"/>
          <w:szCs w:val="28"/>
        </w:rPr>
        <w:t xml:space="preserve"> </w:t>
      </w:r>
    </w:p>
    <w:p w:rsidR="001B6E9A" w:rsidRDefault="001B6E9A" w:rsidP="001B6E9A">
      <w:pPr>
        <w:pStyle w:val="a3"/>
        <w:numPr>
          <w:ilvl w:val="0"/>
          <w:numId w:val="1"/>
        </w:numPr>
        <w:spacing w:before="120" w:after="120" w:line="360" w:lineRule="auto"/>
        <w:jc w:val="both"/>
        <w:rPr>
          <w:sz w:val="28"/>
          <w:szCs w:val="28"/>
        </w:rPr>
      </w:pPr>
      <w:r>
        <w:rPr>
          <w:sz w:val="28"/>
          <w:szCs w:val="28"/>
        </w:rPr>
        <w:t xml:space="preserve">В роботі автор вказує на те, що пацієнти в групі з </w:t>
      </w:r>
      <w:proofErr w:type="spellStart"/>
      <w:r w:rsidR="00E406A4">
        <w:rPr>
          <w:sz w:val="28"/>
          <w:szCs w:val="28"/>
        </w:rPr>
        <w:t>постабляційним</w:t>
      </w:r>
      <w:proofErr w:type="spellEnd"/>
      <w:r w:rsidR="00E406A4">
        <w:rPr>
          <w:sz w:val="28"/>
          <w:szCs w:val="28"/>
        </w:rPr>
        <w:t xml:space="preserve"> </w:t>
      </w:r>
      <w:r>
        <w:rPr>
          <w:sz w:val="28"/>
          <w:szCs w:val="28"/>
        </w:rPr>
        <w:t xml:space="preserve">рецидивом </w:t>
      </w:r>
      <w:r w:rsidR="00490834">
        <w:rPr>
          <w:sz w:val="28"/>
          <w:szCs w:val="28"/>
        </w:rPr>
        <w:t xml:space="preserve">аритмії </w:t>
      </w:r>
      <w:r>
        <w:rPr>
          <w:sz w:val="28"/>
          <w:szCs w:val="28"/>
        </w:rPr>
        <w:t xml:space="preserve">мали нижчу фракцію викиду ЛШ. Проте данні як </w:t>
      </w:r>
      <w:proofErr w:type="spellStart"/>
      <w:r>
        <w:rPr>
          <w:sz w:val="28"/>
          <w:szCs w:val="28"/>
        </w:rPr>
        <w:t>рандомізованих</w:t>
      </w:r>
      <w:proofErr w:type="spellEnd"/>
      <w:r w:rsidR="00490834">
        <w:rPr>
          <w:sz w:val="28"/>
          <w:szCs w:val="28"/>
        </w:rPr>
        <w:t xml:space="preserve"> досліджень</w:t>
      </w:r>
      <w:r>
        <w:rPr>
          <w:sz w:val="28"/>
          <w:szCs w:val="28"/>
        </w:rPr>
        <w:t xml:space="preserve">, наприклад </w:t>
      </w:r>
      <w:r w:rsidRPr="001B6E9A">
        <w:rPr>
          <w:sz w:val="28"/>
          <w:szCs w:val="28"/>
        </w:rPr>
        <w:t>CASTLE-AF</w:t>
      </w:r>
      <w:r>
        <w:rPr>
          <w:sz w:val="28"/>
          <w:szCs w:val="28"/>
        </w:rPr>
        <w:t xml:space="preserve">, так і низки не </w:t>
      </w:r>
      <w:proofErr w:type="spellStart"/>
      <w:r>
        <w:rPr>
          <w:sz w:val="28"/>
          <w:szCs w:val="28"/>
        </w:rPr>
        <w:t>рандомізованих</w:t>
      </w:r>
      <w:proofErr w:type="spellEnd"/>
      <w:r>
        <w:rPr>
          <w:sz w:val="28"/>
          <w:szCs w:val="28"/>
        </w:rPr>
        <w:t xml:space="preserve"> досліджень вказують на те, </w:t>
      </w:r>
      <w:r w:rsidR="00720C97">
        <w:rPr>
          <w:sz w:val="28"/>
          <w:szCs w:val="28"/>
        </w:rPr>
        <w:t xml:space="preserve">що </w:t>
      </w:r>
      <w:proofErr w:type="spellStart"/>
      <w:r w:rsidR="00720C97">
        <w:rPr>
          <w:sz w:val="28"/>
          <w:szCs w:val="28"/>
        </w:rPr>
        <w:t>катетерне</w:t>
      </w:r>
      <w:proofErr w:type="spellEnd"/>
      <w:r w:rsidR="00720C97">
        <w:rPr>
          <w:sz w:val="28"/>
          <w:szCs w:val="28"/>
        </w:rPr>
        <w:t xml:space="preserve"> лікування в пацієнтів з хронічною серцевою недостатністю здатне не тільки покращити ЯЖ, проте й вплинути на жорсткі комбіновані кінцеві точки. </w:t>
      </w:r>
      <w:r w:rsidR="00DC3DAE">
        <w:rPr>
          <w:sz w:val="28"/>
          <w:szCs w:val="28"/>
        </w:rPr>
        <w:t>Виходячи з цього я</w:t>
      </w:r>
      <w:r w:rsidR="00812B7B">
        <w:rPr>
          <w:sz w:val="28"/>
          <w:szCs w:val="28"/>
        </w:rPr>
        <w:t>ким групам пацієнтів з хронічною серцевою недостатністю автор вважає з</w:t>
      </w:r>
      <w:r w:rsidR="007D7908">
        <w:rPr>
          <w:sz w:val="28"/>
          <w:szCs w:val="28"/>
        </w:rPr>
        <w:t>а</w:t>
      </w:r>
      <w:r w:rsidR="00812B7B">
        <w:rPr>
          <w:sz w:val="28"/>
          <w:szCs w:val="28"/>
        </w:rPr>
        <w:t xml:space="preserve"> доцільне рекомендувати проведення радіочастотної абляції ФП?</w:t>
      </w:r>
    </w:p>
    <w:p w:rsidR="000B4074" w:rsidRDefault="00812B7B" w:rsidP="000B4074">
      <w:pPr>
        <w:pStyle w:val="a3"/>
        <w:numPr>
          <w:ilvl w:val="0"/>
          <w:numId w:val="1"/>
        </w:numPr>
        <w:spacing w:before="120" w:after="120" w:line="360" w:lineRule="auto"/>
        <w:jc w:val="both"/>
        <w:rPr>
          <w:sz w:val="28"/>
          <w:szCs w:val="28"/>
        </w:rPr>
      </w:pPr>
      <w:r>
        <w:rPr>
          <w:sz w:val="28"/>
          <w:szCs w:val="28"/>
        </w:rPr>
        <w:t xml:space="preserve">В матеріалах і методах дослідження автор вказує на те, що </w:t>
      </w:r>
      <w:proofErr w:type="spellStart"/>
      <w:r>
        <w:rPr>
          <w:sz w:val="28"/>
          <w:szCs w:val="28"/>
        </w:rPr>
        <w:t>антикоагулянтна</w:t>
      </w:r>
      <w:proofErr w:type="spellEnd"/>
      <w:r>
        <w:rPr>
          <w:sz w:val="28"/>
          <w:szCs w:val="28"/>
        </w:rPr>
        <w:t xml:space="preserve"> терапія рекомендувалась пацієнтам протягом 6 міс після проведення РЧА, при цьому автор не  вказує на їх </w:t>
      </w:r>
      <w:proofErr w:type="spellStart"/>
      <w:r>
        <w:rPr>
          <w:sz w:val="28"/>
          <w:szCs w:val="28"/>
        </w:rPr>
        <w:lastRenderedPageBreak/>
        <w:t>тромбоемболічний</w:t>
      </w:r>
      <w:proofErr w:type="spellEnd"/>
      <w:r>
        <w:rPr>
          <w:sz w:val="28"/>
          <w:szCs w:val="28"/>
        </w:rPr>
        <w:t xml:space="preserve"> ризик. </w:t>
      </w:r>
      <w:r w:rsidR="007D7908">
        <w:rPr>
          <w:sz w:val="28"/>
          <w:szCs w:val="28"/>
        </w:rPr>
        <w:t xml:space="preserve">Чи може автор навести данні щодо виникнення інсульту в групі пацієнтів вільної від ФП з урахуванням </w:t>
      </w:r>
      <w:proofErr w:type="spellStart"/>
      <w:r w:rsidR="007D7908">
        <w:rPr>
          <w:sz w:val="28"/>
          <w:szCs w:val="28"/>
        </w:rPr>
        <w:t>тромбоемболічного</w:t>
      </w:r>
      <w:proofErr w:type="spellEnd"/>
      <w:r w:rsidR="007D7908">
        <w:rPr>
          <w:sz w:val="28"/>
          <w:szCs w:val="28"/>
        </w:rPr>
        <w:t xml:space="preserve"> ризику, та чи знижувала РЧА цей ризик в пацієнтів які не приймали антикоагулянтів?</w:t>
      </w:r>
    </w:p>
    <w:p w:rsidR="005E775F" w:rsidRDefault="0012369A" w:rsidP="005E775F">
      <w:pPr>
        <w:pStyle w:val="a3"/>
        <w:numPr>
          <w:ilvl w:val="0"/>
          <w:numId w:val="1"/>
        </w:numPr>
        <w:spacing w:before="120" w:after="120" w:line="360" w:lineRule="auto"/>
        <w:jc w:val="both"/>
        <w:rPr>
          <w:sz w:val="28"/>
          <w:szCs w:val="28"/>
        </w:rPr>
      </w:pPr>
      <w:r w:rsidRPr="000B4074">
        <w:rPr>
          <w:sz w:val="28"/>
          <w:szCs w:val="28"/>
        </w:rPr>
        <w:t xml:space="preserve">Не дивлячись на достовірні відмінності в досліджуваних групах, рівень СРП був в межах нормативного діапазону. </w:t>
      </w:r>
      <w:r w:rsidR="00505D3E">
        <w:rPr>
          <w:sz w:val="28"/>
          <w:szCs w:val="28"/>
        </w:rPr>
        <w:t xml:space="preserve">Крім того, в цілому як лабораторні показники фіброзу так і запалення мали тісний зв'язок </w:t>
      </w:r>
      <w:r w:rsidR="006137C9">
        <w:rPr>
          <w:sz w:val="28"/>
          <w:szCs w:val="28"/>
        </w:rPr>
        <w:t xml:space="preserve">за результатами кореляційного аналізу. </w:t>
      </w:r>
      <w:r w:rsidRPr="000B4074">
        <w:rPr>
          <w:sz w:val="28"/>
          <w:szCs w:val="28"/>
        </w:rPr>
        <w:t>Враховуючи це</w:t>
      </w:r>
      <w:r w:rsidR="000B4074" w:rsidRPr="000B4074">
        <w:rPr>
          <w:sz w:val="28"/>
          <w:szCs w:val="28"/>
        </w:rPr>
        <w:t>, чи вважає автор з</w:t>
      </w:r>
      <w:r w:rsidR="000B4074">
        <w:rPr>
          <w:sz w:val="28"/>
          <w:szCs w:val="28"/>
        </w:rPr>
        <w:t>а</w:t>
      </w:r>
      <w:r w:rsidR="000B4074" w:rsidRPr="000B4074">
        <w:rPr>
          <w:sz w:val="28"/>
          <w:szCs w:val="28"/>
        </w:rPr>
        <w:t xml:space="preserve"> можливе застосовувати досліджувані маркери запалення чи фіброзу в клінічній практиці, якщо так, то</w:t>
      </w:r>
      <w:r w:rsidR="000B4074">
        <w:rPr>
          <w:sz w:val="28"/>
          <w:szCs w:val="28"/>
        </w:rPr>
        <w:t xml:space="preserve"> які</w:t>
      </w:r>
      <w:r w:rsidR="000B4074" w:rsidRPr="000B4074">
        <w:rPr>
          <w:sz w:val="28"/>
          <w:szCs w:val="28"/>
        </w:rPr>
        <w:t xml:space="preserve"> із</w:t>
      </w:r>
      <w:r w:rsidR="007D7908" w:rsidRPr="000B4074">
        <w:rPr>
          <w:sz w:val="28"/>
          <w:szCs w:val="28"/>
        </w:rPr>
        <w:t xml:space="preserve"> </w:t>
      </w:r>
      <w:r w:rsidR="000B4074" w:rsidRPr="000B4074">
        <w:rPr>
          <w:sz w:val="28"/>
          <w:szCs w:val="28"/>
        </w:rPr>
        <w:t xml:space="preserve">них </w:t>
      </w:r>
      <w:r w:rsidRPr="000B4074">
        <w:rPr>
          <w:sz w:val="28"/>
          <w:szCs w:val="28"/>
        </w:rPr>
        <w:t xml:space="preserve">автор вважає найбільш надійними </w:t>
      </w:r>
      <w:r w:rsidR="000B4074" w:rsidRPr="000B4074">
        <w:rPr>
          <w:sz w:val="28"/>
          <w:szCs w:val="28"/>
        </w:rPr>
        <w:t>для</w:t>
      </w:r>
      <w:r w:rsidRPr="000B4074">
        <w:rPr>
          <w:sz w:val="28"/>
          <w:szCs w:val="28"/>
        </w:rPr>
        <w:t xml:space="preserve"> прийнятт</w:t>
      </w:r>
      <w:r w:rsidR="000B4074" w:rsidRPr="000B4074">
        <w:rPr>
          <w:sz w:val="28"/>
          <w:szCs w:val="28"/>
        </w:rPr>
        <w:t>я</w:t>
      </w:r>
      <w:r w:rsidRPr="000B4074">
        <w:rPr>
          <w:sz w:val="28"/>
          <w:szCs w:val="28"/>
        </w:rPr>
        <w:t xml:space="preserve"> клінічного рішення</w:t>
      </w:r>
      <w:r w:rsidR="000B4074">
        <w:rPr>
          <w:sz w:val="28"/>
          <w:szCs w:val="28"/>
        </w:rPr>
        <w:t xml:space="preserve">? </w:t>
      </w:r>
      <w:r w:rsidR="00DC3DAE">
        <w:rPr>
          <w:sz w:val="28"/>
          <w:szCs w:val="28"/>
        </w:rPr>
        <w:t xml:space="preserve">Чи вважає автор, що застосування </w:t>
      </w:r>
      <w:proofErr w:type="spellStart"/>
      <w:r w:rsidR="00DC3DAE">
        <w:rPr>
          <w:sz w:val="28"/>
          <w:szCs w:val="28"/>
        </w:rPr>
        <w:t>модифікуючої</w:t>
      </w:r>
      <w:proofErr w:type="spellEnd"/>
      <w:r w:rsidR="00DC3DAE">
        <w:rPr>
          <w:sz w:val="28"/>
          <w:szCs w:val="28"/>
        </w:rPr>
        <w:t xml:space="preserve"> запалення терапії здатне знизити навантаження аритмії?</w:t>
      </w:r>
    </w:p>
    <w:p w:rsidR="005E775F" w:rsidRPr="005E775F" w:rsidRDefault="005E775F" w:rsidP="005E775F">
      <w:pPr>
        <w:pStyle w:val="a3"/>
        <w:numPr>
          <w:ilvl w:val="0"/>
          <w:numId w:val="1"/>
        </w:numPr>
        <w:spacing w:before="120" w:after="120" w:line="360" w:lineRule="auto"/>
        <w:jc w:val="both"/>
        <w:rPr>
          <w:sz w:val="28"/>
          <w:szCs w:val="28"/>
        </w:rPr>
      </w:pPr>
      <w:r>
        <w:rPr>
          <w:sz w:val="28"/>
          <w:szCs w:val="28"/>
        </w:rPr>
        <w:t xml:space="preserve">Враховуючи отримані результати, чи проводився аналіз </w:t>
      </w:r>
      <w:r>
        <w:rPr>
          <w:sz w:val="28"/>
          <w:szCs w:val="28"/>
          <w:lang w:val="en-US"/>
        </w:rPr>
        <w:t>upstream</w:t>
      </w:r>
      <w:r w:rsidRPr="005E775F">
        <w:rPr>
          <w:sz w:val="28"/>
          <w:szCs w:val="28"/>
        </w:rPr>
        <w:t xml:space="preserve"> </w:t>
      </w:r>
      <w:r>
        <w:rPr>
          <w:sz w:val="28"/>
          <w:szCs w:val="28"/>
        </w:rPr>
        <w:t xml:space="preserve">терапії в пацієнтів в ранньому після операційному періоді і які саме групи препаратів на думку автора можуть позитивно вплинути на модифікацію процесів запалення та фіброзу в пацієнтів з високими  значеннями цих маркерів?    </w:t>
      </w:r>
    </w:p>
    <w:p w:rsidR="006137C9" w:rsidRDefault="006137C9" w:rsidP="000B4074">
      <w:pPr>
        <w:spacing w:before="120" w:after="120" w:line="360" w:lineRule="auto"/>
        <w:ind w:firstLine="567"/>
        <w:jc w:val="both"/>
        <w:rPr>
          <w:b/>
          <w:sz w:val="28"/>
          <w:szCs w:val="28"/>
        </w:rPr>
      </w:pPr>
    </w:p>
    <w:p w:rsidR="001A7389" w:rsidRPr="000B4074" w:rsidRDefault="001A7389" w:rsidP="000B4074">
      <w:pPr>
        <w:spacing w:before="120" w:after="120" w:line="360" w:lineRule="auto"/>
        <w:ind w:firstLine="567"/>
        <w:jc w:val="both"/>
        <w:rPr>
          <w:sz w:val="28"/>
          <w:szCs w:val="28"/>
        </w:rPr>
      </w:pPr>
      <w:r w:rsidRPr="000B4074">
        <w:rPr>
          <w:b/>
          <w:sz w:val="28"/>
          <w:szCs w:val="28"/>
        </w:rPr>
        <w:t>Висновок</w:t>
      </w:r>
      <w:r w:rsidRPr="000B4074">
        <w:rPr>
          <w:b/>
          <w:i/>
          <w:sz w:val="28"/>
          <w:szCs w:val="28"/>
        </w:rPr>
        <w:t xml:space="preserve"> </w:t>
      </w:r>
      <w:r w:rsidRPr="000B4074">
        <w:rPr>
          <w:b/>
          <w:sz w:val="28"/>
          <w:szCs w:val="28"/>
        </w:rPr>
        <w:t xml:space="preserve">про відповідність роботи існуючим вимогам. </w:t>
      </w:r>
      <w:r w:rsidRPr="000B4074">
        <w:rPr>
          <w:sz w:val="28"/>
          <w:szCs w:val="28"/>
        </w:rPr>
        <w:t xml:space="preserve">Дисертаційна робота </w:t>
      </w:r>
      <w:proofErr w:type="spellStart"/>
      <w:r w:rsidRPr="000B4074">
        <w:rPr>
          <w:sz w:val="28"/>
          <w:szCs w:val="28"/>
        </w:rPr>
        <w:t>Горячого</w:t>
      </w:r>
      <w:proofErr w:type="spellEnd"/>
      <w:r w:rsidRPr="000B4074">
        <w:rPr>
          <w:sz w:val="28"/>
          <w:szCs w:val="28"/>
        </w:rPr>
        <w:t xml:space="preserve"> Олексія Володимировича “</w:t>
      </w:r>
      <w:r w:rsidRPr="001A7389">
        <w:t xml:space="preserve"> </w:t>
      </w:r>
      <w:r w:rsidRPr="000B4074">
        <w:rPr>
          <w:sz w:val="28"/>
          <w:szCs w:val="28"/>
        </w:rPr>
        <w:t xml:space="preserve">Патогенетичне обґрунтування та розробка технології </w:t>
      </w:r>
      <w:proofErr w:type="spellStart"/>
      <w:r w:rsidRPr="000B4074">
        <w:rPr>
          <w:sz w:val="28"/>
          <w:szCs w:val="28"/>
        </w:rPr>
        <w:t>катетерного</w:t>
      </w:r>
      <w:proofErr w:type="spellEnd"/>
      <w:r w:rsidRPr="000B4074">
        <w:rPr>
          <w:sz w:val="28"/>
          <w:szCs w:val="28"/>
        </w:rPr>
        <w:t xml:space="preserve"> лікування фібриляції передсердь в залежності від структурно-функціонального та електрофізіологічного ремоделювання лівого передсердя” подана на здобуття наукового ступеня доктора медичних наук за спеціальністю 14.03.04 – патологічна фізіологія, є актуальним дослідженням.</w:t>
      </w:r>
      <w:r w:rsidR="00E406A4">
        <w:rPr>
          <w:sz w:val="28"/>
          <w:szCs w:val="28"/>
        </w:rPr>
        <w:t xml:space="preserve"> Це є ще й унікальним дослідженням, адже в ньому проводиться аналіз </w:t>
      </w:r>
      <w:proofErr w:type="spellStart"/>
      <w:r w:rsidR="00E406A4">
        <w:rPr>
          <w:sz w:val="28"/>
          <w:szCs w:val="28"/>
        </w:rPr>
        <w:t>катетерного</w:t>
      </w:r>
      <w:proofErr w:type="spellEnd"/>
      <w:r w:rsidR="00E406A4">
        <w:rPr>
          <w:sz w:val="28"/>
          <w:szCs w:val="28"/>
        </w:rPr>
        <w:t xml:space="preserve"> лікування ФП як з клінічної так і з патогенетичної точок зору.</w:t>
      </w:r>
      <w:r w:rsidRPr="000B4074">
        <w:rPr>
          <w:sz w:val="28"/>
          <w:szCs w:val="28"/>
        </w:rPr>
        <w:t xml:space="preserve"> </w:t>
      </w:r>
      <w:r w:rsidR="00E406A4">
        <w:rPr>
          <w:sz w:val="28"/>
          <w:szCs w:val="28"/>
        </w:rPr>
        <w:t>Його п</w:t>
      </w:r>
      <w:r w:rsidRPr="000B4074">
        <w:rPr>
          <w:sz w:val="28"/>
          <w:szCs w:val="28"/>
        </w:rPr>
        <w:t>оложення</w:t>
      </w:r>
      <w:r w:rsidR="00E406A4">
        <w:rPr>
          <w:sz w:val="28"/>
          <w:szCs w:val="28"/>
        </w:rPr>
        <w:t xml:space="preserve"> є виваженими, </w:t>
      </w:r>
      <w:r w:rsidRPr="000B4074">
        <w:rPr>
          <w:sz w:val="28"/>
          <w:szCs w:val="28"/>
        </w:rPr>
        <w:t>характеризуються науковою новизною і дозволяють покращити рутинну клінічну практику. Робота вирішує важливу науково-практичну проблему сучасної кардіології –</w:t>
      </w:r>
      <w:r w:rsidR="002640B2" w:rsidRPr="000B4074">
        <w:rPr>
          <w:sz w:val="28"/>
          <w:szCs w:val="28"/>
        </w:rPr>
        <w:t xml:space="preserve"> </w:t>
      </w:r>
      <w:r w:rsidR="002640B2" w:rsidRPr="000B4074">
        <w:rPr>
          <w:sz w:val="28"/>
          <w:szCs w:val="28"/>
        </w:rPr>
        <w:lastRenderedPageBreak/>
        <w:t>вдосконалення</w:t>
      </w:r>
      <w:r w:rsidR="00222CDA" w:rsidRPr="000B4074">
        <w:rPr>
          <w:sz w:val="28"/>
          <w:szCs w:val="28"/>
        </w:rPr>
        <w:t xml:space="preserve"> методики проведення</w:t>
      </w:r>
      <w:r w:rsidR="002640B2" w:rsidRPr="000B4074">
        <w:rPr>
          <w:sz w:val="28"/>
          <w:szCs w:val="28"/>
        </w:rPr>
        <w:t xml:space="preserve"> </w:t>
      </w:r>
      <w:r w:rsidR="00134BDA" w:rsidRPr="000B4074">
        <w:rPr>
          <w:sz w:val="28"/>
          <w:szCs w:val="28"/>
        </w:rPr>
        <w:t xml:space="preserve"> та прогнозуванн</w:t>
      </w:r>
      <w:r w:rsidR="00222CDA" w:rsidRPr="000B4074">
        <w:rPr>
          <w:sz w:val="28"/>
          <w:szCs w:val="28"/>
        </w:rPr>
        <w:t xml:space="preserve">я ефективності </w:t>
      </w:r>
      <w:proofErr w:type="spellStart"/>
      <w:r w:rsidR="00222CDA" w:rsidRPr="000B4074">
        <w:rPr>
          <w:sz w:val="28"/>
          <w:szCs w:val="28"/>
        </w:rPr>
        <w:t>катетерного</w:t>
      </w:r>
      <w:proofErr w:type="spellEnd"/>
      <w:r w:rsidR="00222CDA" w:rsidRPr="000B4074">
        <w:rPr>
          <w:sz w:val="28"/>
          <w:szCs w:val="28"/>
        </w:rPr>
        <w:t xml:space="preserve"> </w:t>
      </w:r>
      <w:r w:rsidR="00134BDA" w:rsidRPr="000B4074">
        <w:rPr>
          <w:sz w:val="28"/>
          <w:szCs w:val="28"/>
        </w:rPr>
        <w:t>лікування фібриляції передсердь на основі виявлення механізмів</w:t>
      </w:r>
      <w:r w:rsidR="002640B2" w:rsidRPr="000B4074">
        <w:rPr>
          <w:sz w:val="28"/>
          <w:szCs w:val="28"/>
        </w:rPr>
        <w:t xml:space="preserve"> її</w:t>
      </w:r>
      <w:r w:rsidR="00134BDA" w:rsidRPr="000B4074">
        <w:rPr>
          <w:sz w:val="28"/>
          <w:szCs w:val="28"/>
        </w:rPr>
        <w:t xml:space="preserve"> виникнення та </w:t>
      </w:r>
      <w:proofErr w:type="spellStart"/>
      <w:r w:rsidR="002640B2" w:rsidRPr="000B4074">
        <w:rPr>
          <w:sz w:val="28"/>
          <w:szCs w:val="28"/>
        </w:rPr>
        <w:t>персистенції</w:t>
      </w:r>
      <w:proofErr w:type="spellEnd"/>
      <w:r w:rsidR="00E406A4">
        <w:rPr>
          <w:sz w:val="28"/>
          <w:szCs w:val="28"/>
        </w:rPr>
        <w:t>, а також</w:t>
      </w:r>
      <w:r w:rsidR="00222CDA" w:rsidRPr="000B4074">
        <w:rPr>
          <w:sz w:val="28"/>
          <w:szCs w:val="28"/>
        </w:rPr>
        <w:t xml:space="preserve"> вивченню впливу РЧА на якість життя хворих. </w:t>
      </w:r>
      <w:r w:rsidRPr="000B4074">
        <w:rPr>
          <w:sz w:val="28"/>
          <w:szCs w:val="28"/>
        </w:rPr>
        <w:t xml:space="preserve">За своєю актуальністю, методологічним рівнем, науково-теоретичним та практичним значенням, обґрунтованістю висновків і практичних рекомендацій, оформленням дисертації та автореферату, кількістю та обсягом опублікованих статей та тез, рівнем оприлюднення отриманих результатів, робота відповідає вимогам Порядку присудження наукових ступенів, затвердженого постановою Кабінету Міністрів України від 24.07.2013 №567, а її автор заслуговує на присудження наукового ступеня доктора медичних наук за спеціальністю </w:t>
      </w:r>
      <w:r w:rsidR="00222CDA" w:rsidRPr="000B4074">
        <w:rPr>
          <w:sz w:val="28"/>
          <w:szCs w:val="28"/>
        </w:rPr>
        <w:t>14.03.04 – патологічна фізіологія</w:t>
      </w:r>
      <w:r w:rsidRPr="000B4074">
        <w:rPr>
          <w:sz w:val="28"/>
          <w:szCs w:val="28"/>
        </w:rPr>
        <w:t xml:space="preserve">. </w:t>
      </w:r>
    </w:p>
    <w:p w:rsidR="001A7389" w:rsidRDefault="001A7389" w:rsidP="00DC3DAE">
      <w:pPr>
        <w:spacing w:line="360" w:lineRule="auto"/>
        <w:ind w:firstLine="540"/>
        <w:rPr>
          <w:sz w:val="28"/>
          <w:szCs w:val="28"/>
        </w:rPr>
      </w:pPr>
      <w:r>
        <w:rPr>
          <w:sz w:val="28"/>
          <w:szCs w:val="28"/>
        </w:rPr>
        <w:t xml:space="preserve"> </w:t>
      </w:r>
    </w:p>
    <w:p w:rsidR="001A7389" w:rsidRPr="001A7389" w:rsidRDefault="001A7389" w:rsidP="001A7389">
      <w:pPr>
        <w:widowControl w:val="0"/>
        <w:spacing w:line="360" w:lineRule="auto"/>
        <w:jc w:val="both"/>
        <w:rPr>
          <w:b/>
          <w:sz w:val="28"/>
          <w:szCs w:val="28"/>
        </w:rPr>
      </w:pPr>
      <w:r w:rsidRPr="001A7389">
        <w:rPr>
          <w:b/>
          <w:sz w:val="28"/>
          <w:szCs w:val="28"/>
        </w:rPr>
        <w:t xml:space="preserve">Офіційний опонент    </w:t>
      </w:r>
      <w:r w:rsidR="00222CDA">
        <w:rPr>
          <w:b/>
          <w:sz w:val="28"/>
          <w:szCs w:val="28"/>
        </w:rPr>
        <w:t xml:space="preserve"> </w:t>
      </w:r>
      <w:r w:rsidRPr="001A7389">
        <w:rPr>
          <w:b/>
          <w:sz w:val="28"/>
          <w:szCs w:val="28"/>
        </w:rPr>
        <w:t xml:space="preserve">                                                               </w:t>
      </w:r>
    </w:p>
    <w:p w:rsidR="001A7389" w:rsidRPr="001A7389" w:rsidRDefault="001A7389" w:rsidP="001A7389">
      <w:pPr>
        <w:spacing w:line="360" w:lineRule="auto"/>
        <w:rPr>
          <w:b/>
          <w:bCs/>
          <w:color w:val="000000"/>
          <w:sz w:val="28"/>
          <w:szCs w:val="28"/>
          <w:lang w:eastAsia="uk-UA"/>
        </w:rPr>
      </w:pPr>
      <w:r w:rsidRPr="001A7389">
        <w:rPr>
          <w:b/>
          <w:bCs/>
          <w:color w:val="000000"/>
          <w:sz w:val="28"/>
          <w:szCs w:val="28"/>
          <w:lang w:eastAsia="uk-UA"/>
        </w:rPr>
        <w:t xml:space="preserve">старший науковий співробітник                                             </w:t>
      </w:r>
    </w:p>
    <w:p w:rsidR="001A7389" w:rsidRPr="001A7389" w:rsidRDefault="001A7389" w:rsidP="001A7389">
      <w:pPr>
        <w:spacing w:line="360" w:lineRule="auto"/>
        <w:rPr>
          <w:b/>
          <w:bCs/>
          <w:color w:val="000000"/>
          <w:sz w:val="28"/>
          <w:szCs w:val="28"/>
          <w:lang w:eastAsia="uk-UA"/>
        </w:rPr>
      </w:pPr>
      <w:r w:rsidRPr="001A7389">
        <w:rPr>
          <w:b/>
          <w:bCs/>
          <w:color w:val="000000"/>
          <w:sz w:val="28"/>
          <w:szCs w:val="28"/>
          <w:lang w:eastAsia="uk-UA"/>
        </w:rPr>
        <w:t>відділу аритмій серця</w:t>
      </w:r>
    </w:p>
    <w:p w:rsidR="001A7389" w:rsidRDefault="001A7389" w:rsidP="001A7389">
      <w:pPr>
        <w:autoSpaceDE w:val="0"/>
        <w:autoSpaceDN w:val="0"/>
        <w:adjustRightInd w:val="0"/>
        <w:spacing w:line="360" w:lineRule="auto"/>
        <w:rPr>
          <w:b/>
          <w:color w:val="000000"/>
          <w:sz w:val="28"/>
          <w:szCs w:val="28"/>
        </w:rPr>
      </w:pPr>
      <w:r w:rsidRPr="001A7389">
        <w:rPr>
          <w:b/>
          <w:color w:val="000000"/>
          <w:sz w:val="28"/>
          <w:szCs w:val="28"/>
        </w:rPr>
        <w:t xml:space="preserve">ДУ «Національний науковий центр </w:t>
      </w:r>
    </w:p>
    <w:p w:rsidR="001A7389" w:rsidRDefault="001A7389" w:rsidP="001A7389">
      <w:pPr>
        <w:autoSpaceDE w:val="0"/>
        <w:autoSpaceDN w:val="0"/>
        <w:adjustRightInd w:val="0"/>
        <w:spacing w:line="360" w:lineRule="auto"/>
        <w:rPr>
          <w:b/>
          <w:color w:val="000000"/>
          <w:sz w:val="28"/>
          <w:szCs w:val="28"/>
        </w:rPr>
      </w:pPr>
      <w:r w:rsidRPr="001A7389">
        <w:rPr>
          <w:b/>
          <w:color w:val="000000"/>
          <w:sz w:val="28"/>
          <w:szCs w:val="28"/>
        </w:rPr>
        <w:t>«Інститут</w:t>
      </w:r>
      <w:r>
        <w:rPr>
          <w:b/>
          <w:color w:val="000000"/>
          <w:sz w:val="28"/>
          <w:szCs w:val="28"/>
        </w:rPr>
        <w:t xml:space="preserve"> </w:t>
      </w:r>
      <w:r w:rsidRPr="001A7389">
        <w:rPr>
          <w:b/>
          <w:color w:val="000000"/>
          <w:sz w:val="28"/>
          <w:szCs w:val="28"/>
        </w:rPr>
        <w:t xml:space="preserve">кардіології імені </w:t>
      </w:r>
    </w:p>
    <w:p w:rsidR="000B4074" w:rsidRDefault="001A7389" w:rsidP="001A7389">
      <w:pPr>
        <w:autoSpaceDE w:val="0"/>
        <w:autoSpaceDN w:val="0"/>
        <w:adjustRightInd w:val="0"/>
        <w:spacing w:line="360" w:lineRule="auto"/>
        <w:rPr>
          <w:b/>
          <w:color w:val="000000"/>
          <w:sz w:val="28"/>
          <w:szCs w:val="28"/>
        </w:rPr>
      </w:pPr>
      <w:r>
        <w:rPr>
          <w:b/>
          <w:color w:val="000000"/>
          <w:sz w:val="28"/>
          <w:szCs w:val="28"/>
        </w:rPr>
        <w:t xml:space="preserve">академіка М. Д. </w:t>
      </w:r>
      <w:proofErr w:type="spellStart"/>
      <w:r>
        <w:rPr>
          <w:b/>
          <w:color w:val="000000"/>
          <w:sz w:val="28"/>
          <w:szCs w:val="28"/>
        </w:rPr>
        <w:t>Стражеска</w:t>
      </w:r>
      <w:proofErr w:type="spellEnd"/>
      <w:r w:rsidRPr="001A7389">
        <w:rPr>
          <w:b/>
          <w:color w:val="000000"/>
          <w:sz w:val="28"/>
          <w:szCs w:val="28"/>
        </w:rPr>
        <w:t xml:space="preserve">» </w:t>
      </w:r>
    </w:p>
    <w:p w:rsidR="001A7389" w:rsidRDefault="001A7389" w:rsidP="001A7389">
      <w:pPr>
        <w:autoSpaceDE w:val="0"/>
        <w:autoSpaceDN w:val="0"/>
        <w:adjustRightInd w:val="0"/>
        <w:spacing w:line="360" w:lineRule="auto"/>
        <w:rPr>
          <w:b/>
          <w:color w:val="000000"/>
          <w:sz w:val="28"/>
          <w:szCs w:val="28"/>
        </w:rPr>
      </w:pPr>
      <w:r w:rsidRPr="001A7389">
        <w:rPr>
          <w:b/>
          <w:color w:val="000000"/>
          <w:sz w:val="28"/>
          <w:szCs w:val="28"/>
        </w:rPr>
        <w:t>НАМН України</w:t>
      </w:r>
      <w:r>
        <w:rPr>
          <w:b/>
          <w:color w:val="000000"/>
          <w:sz w:val="28"/>
          <w:szCs w:val="28"/>
        </w:rPr>
        <w:t xml:space="preserve">, </w:t>
      </w:r>
    </w:p>
    <w:p w:rsidR="001A7389" w:rsidRPr="001A7389" w:rsidRDefault="001A7389" w:rsidP="001A7389">
      <w:pPr>
        <w:autoSpaceDE w:val="0"/>
        <w:autoSpaceDN w:val="0"/>
        <w:adjustRightInd w:val="0"/>
        <w:spacing w:line="360" w:lineRule="auto"/>
        <w:rPr>
          <w:b/>
          <w:color w:val="000000"/>
          <w:sz w:val="28"/>
          <w:szCs w:val="28"/>
        </w:rPr>
      </w:pPr>
      <w:proofErr w:type="spellStart"/>
      <w:r>
        <w:rPr>
          <w:b/>
          <w:bCs/>
          <w:color w:val="000000"/>
          <w:sz w:val="28"/>
          <w:szCs w:val="28"/>
          <w:lang w:eastAsia="uk-UA"/>
        </w:rPr>
        <w:t>д.мед.н</w:t>
      </w:r>
      <w:proofErr w:type="spellEnd"/>
      <w:r w:rsidR="000B4074">
        <w:rPr>
          <w:b/>
          <w:bCs/>
          <w:color w:val="000000"/>
          <w:sz w:val="28"/>
          <w:szCs w:val="28"/>
          <w:lang w:eastAsia="uk-UA"/>
        </w:rPr>
        <w:t>.,</w:t>
      </w:r>
      <w:r w:rsidRPr="001A7389">
        <w:rPr>
          <w:b/>
          <w:bCs/>
          <w:color w:val="000000"/>
          <w:sz w:val="28"/>
          <w:szCs w:val="28"/>
          <w:lang w:eastAsia="uk-UA"/>
        </w:rPr>
        <w:t xml:space="preserve"> </w:t>
      </w:r>
      <w:r w:rsidR="000B4074">
        <w:rPr>
          <w:b/>
          <w:bCs/>
          <w:color w:val="000000"/>
          <w:sz w:val="28"/>
          <w:szCs w:val="28"/>
          <w:lang w:eastAsia="uk-UA"/>
        </w:rPr>
        <w:t xml:space="preserve">                                                                                        </w:t>
      </w:r>
      <w:proofErr w:type="spellStart"/>
      <w:r w:rsidR="000B4074" w:rsidRPr="001A7389">
        <w:rPr>
          <w:b/>
          <w:sz w:val="28"/>
          <w:szCs w:val="28"/>
        </w:rPr>
        <w:t>А.О.Бородай</w:t>
      </w:r>
      <w:proofErr w:type="spellEnd"/>
    </w:p>
    <w:p w:rsidR="001A7389" w:rsidRDefault="001A7389" w:rsidP="001A7389">
      <w:pPr>
        <w:widowControl w:val="0"/>
        <w:spacing w:line="360" w:lineRule="auto"/>
        <w:jc w:val="both"/>
        <w:rPr>
          <w:b/>
          <w:sz w:val="28"/>
          <w:szCs w:val="28"/>
        </w:rPr>
      </w:pPr>
      <w:r w:rsidRPr="001A7389">
        <w:rPr>
          <w:b/>
          <w:sz w:val="28"/>
          <w:szCs w:val="28"/>
        </w:rPr>
        <w:tab/>
      </w:r>
      <w:r w:rsidRPr="001A7389">
        <w:rPr>
          <w:b/>
          <w:sz w:val="28"/>
          <w:szCs w:val="28"/>
        </w:rPr>
        <w:tab/>
      </w:r>
      <w:r w:rsidRPr="001A7389">
        <w:rPr>
          <w:b/>
          <w:sz w:val="28"/>
          <w:szCs w:val="28"/>
        </w:rPr>
        <w:tab/>
      </w:r>
      <w:r>
        <w:rPr>
          <w:b/>
          <w:sz w:val="28"/>
          <w:szCs w:val="28"/>
        </w:rPr>
        <w:tab/>
      </w:r>
      <w:r>
        <w:rPr>
          <w:b/>
          <w:sz w:val="28"/>
          <w:szCs w:val="28"/>
        </w:rPr>
        <w:tab/>
      </w:r>
      <w:r>
        <w:rPr>
          <w:b/>
          <w:sz w:val="28"/>
          <w:szCs w:val="28"/>
        </w:rPr>
        <w:tab/>
        <w:t xml:space="preserve">  </w:t>
      </w:r>
    </w:p>
    <w:p w:rsidR="001E212B" w:rsidRDefault="001E212B" w:rsidP="001E212B">
      <w:pPr>
        <w:spacing w:before="120" w:after="120" w:line="360" w:lineRule="auto"/>
        <w:ind w:firstLine="708"/>
        <w:jc w:val="both"/>
        <w:rPr>
          <w:sz w:val="28"/>
          <w:szCs w:val="28"/>
        </w:rPr>
      </w:pPr>
    </w:p>
    <w:p w:rsidR="00CC7379" w:rsidRPr="00CC7379" w:rsidRDefault="00CC7379" w:rsidP="00CC7379">
      <w:pPr>
        <w:spacing w:before="120" w:after="120" w:line="360" w:lineRule="auto"/>
        <w:ind w:firstLine="708"/>
        <w:rPr>
          <w:sz w:val="40"/>
          <w:szCs w:val="28"/>
        </w:rPr>
      </w:pPr>
    </w:p>
    <w:p w:rsidR="00990234" w:rsidRPr="00990234" w:rsidRDefault="00990234" w:rsidP="00E35B36">
      <w:pPr>
        <w:spacing w:before="120" w:after="120" w:line="360" w:lineRule="auto"/>
        <w:ind w:firstLine="708"/>
        <w:jc w:val="both"/>
        <w:rPr>
          <w:sz w:val="28"/>
          <w:szCs w:val="28"/>
        </w:rPr>
      </w:pPr>
    </w:p>
    <w:p w:rsidR="00990234" w:rsidRPr="00990234" w:rsidRDefault="00990234" w:rsidP="00E35B36">
      <w:pPr>
        <w:spacing w:before="120" w:after="120" w:line="360" w:lineRule="auto"/>
        <w:ind w:firstLine="708"/>
        <w:jc w:val="both"/>
        <w:rPr>
          <w:sz w:val="28"/>
          <w:szCs w:val="28"/>
        </w:rPr>
      </w:pPr>
    </w:p>
    <w:p w:rsidR="00E35B36" w:rsidRDefault="00E35B36" w:rsidP="00296A94">
      <w:pPr>
        <w:spacing w:before="120" w:after="120" w:line="360" w:lineRule="auto"/>
        <w:ind w:firstLine="708"/>
        <w:jc w:val="both"/>
        <w:rPr>
          <w:sz w:val="28"/>
          <w:szCs w:val="28"/>
        </w:rPr>
      </w:pPr>
    </w:p>
    <w:p w:rsidR="00296A94" w:rsidRPr="002B2EBA" w:rsidRDefault="00296A94" w:rsidP="002B2EBA">
      <w:pPr>
        <w:spacing w:before="120" w:after="120" w:line="360" w:lineRule="auto"/>
        <w:ind w:firstLine="708"/>
        <w:jc w:val="both"/>
        <w:rPr>
          <w:sz w:val="28"/>
          <w:szCs w:val="28"/>
        </w:rPr>
      </w:pPr>
    </w:p>
    <w:p w:rsidR="007F74D7" w:rsidRDefault="007F74D7" w:rsidP="000A4F99">
      <w:pPr>
        <w:spacing w:line="360" w:lineRule="auto"/>
      </w:pPr>
    </w:p>
    <w:p w:rsidR="000A4F99" w:rsidRDefault="000A4F99">
      <w:pPr>
        <w:spacing w:line="360" w:lineRule="auto"/>
      </w:pPr>
    </w:p>
    <w:sectPr w:rsidR="000A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138B8"/>
    <w:multiLevelType w:val="hybridMultilevel"/>
    <w:tmpl w:val="890C1880"/>
    <w:lvl w:ilvl="0" w:tplc="163089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5A"/>
    <w:rsid w:val="00021D2C"/>
    <w:rsid w:val="00046304"/>
    <w:rsid w:val="000673DE"/>
    <w:rsid w:val="00092446"/>
    <w:rsid w:val="000A4F99"/>
    <w:rsid w:val="000B4074"/>
    <w:rsid w:val="000E3BA0"/>
    <w:rsid w:val="00114842"/>
    <w:rsid w:val="0012369A"/>
    <w:rsid w:val="001317EA"/>
    <w:rsid w:val="00134BDA"/>
    <w:rsid w:val="00154C2C"/>
    <w:rsid w:val="001A7389"/>
    <w:rsid w:val="001B6E9A"/>
    <w:rsid w:val="001D6265"/>
    <w:rsid w:val="001E212B"/>
    <w:rsid w:val="00204B57"/>
    <w:rsid w:val="00207935"/>
    <w:rsid w:val="00222CDA"/>
    <w:rsid w:val="002640B2"/>
    <w:rsid w:val="00296A94"/>
    <w:rsid w:val="002B2EBA"/>
    <w:rsid w:val="002D6822"/>
    <w:rsid w:val="002E51DF"/>
    <w:rsid w:val="002F0380"/>
    <w:rsid w:val="0032006A"/>
    <w:rsid w:val="0035355A"/>
    <w:rsid w:val="003856CF"/>
    <w:rsid w:val="003B7710"/>
    <w:rsid w:val="003E6942"/>
    <w:rsid w:val="00490834"/>
    <w:rsid w:val="004B0908"/>
    <w:rsid w:val="004B361A"/>
    <w:rsid w:val="004C4485"/>
    <w:rsid w:val="004E5921"/>
    <w:rsid w:val="00505D3E"/>
    <w:rsid w:val="005603F0"/>
    <w:rsid w:val="005E775F"/>
    <w:rsid w:val="006137C9"/>
    <w:rsid w:val="0064748C"/>
    <w:rsid w:val="006D4861"/>
    <w:rsid w:val="006F5922"/>
    <w:rsid w:val="00720C97"/>
    <w:rsid w:val="00742BF3"/>
    <w:rsid w:val="007750A2"/>
    <w:rsid w:val="00792D57"/>
    <w:rsid w:val="007B53EF"/>
    <w:rsid w:val="007D7908"/>
    <w:rsid w:val="007E60F4"/>
    <w:rsid w:val="007F74D7"/>
    <w:rsid w:val="00812B7B"/>
    <w:rsid w:val="009077CE"/>
    <w:rsid w:val="00951C7E"/>
    <w:rsid w:val="00990234"/>
    <w:rsid w:val="009B2725"/>
    <w:rsid w:val="00A7463F"/>
    <w:rsid w:val="00A93B9F"/>
    <w:rsid w:val="00AD23A2"/>
    <w:rsid w:val="00AD318F"/>
    <w:rsid w:val="00B25689"/>
    <w:rsid w:val="00B375AD"/>
    <w:rsid w:val="00B53259"/>
    <w:rsid w:val="00C859F3"/>
    <w:rsid w:val="00C87C65"/>
    <w:rsid w:val="00CC7379"/>
    <w:rsid w:val="00CE067D"/>
    <w:rsid w:val="00D10934"/>
    <w:rsid w:val="00D4749C"/>
    <w:rsid w:val="00DC3DAE"/>
    <w:rsid w:val="00E35B36"/>
    <w:rsid w:val="00E40069"/>
    <w:rsid w:val="00E406A4"/>
    <w:rsid w:val="00F601E5"/>
    <w:rsid w:val="00F60CB6"/>
    <w:rsid w:val="00FA20A0"/>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0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
    <w:name w:val="copyright"/>
    <w:rsid w:val="001D6265"/>
    <w:rPr>
      <w:rFonts w:cs="Times New Roman"/>
    </w:rPr>
  </w:style>
  <w:style w:type="paragraph" w:styleId="a3">
    <w:name w:val="List Paragraph"/>
    <w:basedOn w:val="a"/>
    <w:uiPriority w:val="34"/>
    <w:qFormat/>
    <w:rsid w:val="001B6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0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
    <w:name w:val="copyright"/>
    <w:rsid w:val="001D6265"/>
    <w:rPr>
      <w:rFonts w:cs="Times New Roman"/>
    </w:rPr>
  </w:style>
  <w:style w:type="paragraph" w:styleId="a3">
    <w:name w:val="List Paragraph"/>
    <w:basedOn w:val="a"/>
    <w:uiPriority w:val="34"/>
    <w:qFormat/>
    <w:rsid w:val="001B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12</Pages>
  <Words>12251</Words>
  <Characters>6984</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User</cp:lastModifiedBy>
  <cp:revision>37</cp:revision>
  <dcterms:created xsi:type="dcterms:W3CDTF">2019-12-19T08:27:00Z</dcterms:created>
  <dcterms:modified xsi:type="dcterms:W3CDTF">2019-12-28T08:03:00Z</dcterms:modified>
</cp:coreProperties>
</file>