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</w:t>
      </w:r>
      <w:r w:rsidRPr="0014233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колеги!</w:t>
      </w:r>
      <w:bookmarkStart w:id="0" w:name="_GoBack"/>
      <w:bookmarkEnd w:id="0"/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 xml:space="preserve">27.10.2017 о 10:30 в </w:t>
      </w:r>
      <w:proofErr w:type="spellStart"/>
      <w:r w:rsidRPr="0014233D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14233D">
        <w:rPr>
          <w:rFonts w:ascii="Times New Roman" w:hAnsi="Times New Roman" w:cs="Times New Roman"/>
          <w:sz w:val="28"/>
          <w:szCs w:val="28"/>
        </w:rPr>
        <w:t xml:space="preserve">. 212 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 xml:space="preserve">В рамках старту 12-го конкурсу стипендіальної програми «Завтра.UA» Олександр Скороход, кандидат біологічних наук та Голова ради молодих вчених НАН України, поділиться власним досвідом взаємодії із бізнес-середовищем, організації міжнародних наукових конференцій та проведення </w:t>
      </w:r>
      <w:proofErr w:type="spellStart"/>
      <w:r w:rsidRPr="0014233D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14233D">
        <w:rPr>
          <w:rFonts w:ascii="Times New Roman" w:hAnsi="Times New Roman" w:cs="Times New Roman"/>
          <w:sz w:val="28"/>
          <w:szCs w:val="28"/>
        </w:rPr>
        <w:t>, спрямованих на посилення взаємодії вчених та представників бізнесу.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Під час виступу ви дізнаєтесь: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• чи потрібно науковцям, в тому числі з фундаментальної науки, взаємодіяти з бізнесом і навіщо?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• що робити, якщо ви маєте розробку чи ідею?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• як шукати партнерів у бізнес-середовищі?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Крім того, на події буде презентовано стипендіальну програму «Завтра.UA» Фонду Віктора Пінчука. Студенти дізнаються про можливості та переваги програми, а також про те, як правильно подати заявку на конкурс, про етапи відбору стипендіатів та підтримку, яку надає Фонд.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 xml:space="preserve">Для участі просимо зареєструватися за посиланням: http://zavtra.in.ua/news/content.php?ID=13548 </w:t>
      </w:r>
    </w:p>
    <w:p w:rsidR="0014233D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</w:p>
    <w:p w:rsidR="008361EB" w:rsidRPr="0014233D" w:rsidRDefault="0014233D" w:rsidP="0014233D">
      <w:pPr>
        <w:rPr>
          <w:rFonts w:ascii="Times New Roman" w:hAnsi="Times New Roman" w:cs="Times New Roman"/>
          <w:sz w:val="28"/>
          <w:szCs w:val="28"/>
        </w:rPr>
      </w:pPr>
      <w:r w:rsidRPr="0014233D">
        <w:rPr>
          <w:rFonts w:ascii="Times New Roman" w:hAnsi="Times New Roman" w:cs="Times New Roman"/>
          <w:sz w:val="28"/>
          <w:szCs w:val="28"/>
        </w:rPr>
        <w:t>Захід відбудеться в Інституті фізіології ім. О.О. Богомольця НАН України, аудиторія 212 (зала вченої ради) (Київ, вул. Академіка Богомольця, 4).</w:t>
      </w:r>
    </w:p>
    <w:sectPr w:rsidR="008361EB" w:rsidRPr="00142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3D"/>
    <w:rsid w:val="0014233D"/>
    <w:rsid w:val="008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0A0-81B4-4357-9391-271B573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2017-10-23T14:20:00Z</dcterms:created>
  <dcterms:modified xsi:type="dcterms:W3CDTF">2017-10-23T14:22:00Z</dcterms:modified>
</cp:coreProperties>
</file>