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9A" w:rsidRPr="00B106DD" w:rsidRDefault="00AE419A" w:rsidP="00AE419A">
      <w:pPr>
        <w:spacing w:line="276" w:lineRule="auto"/>
        <w:ind w:firstLine="720"/>
        <w:jc w:val="both"/>
        <w:rPr>
          <w:sz w:val="22"/>
          <w:szCs w:val="22"/>
          <w:lang w:val="uk-UA" w:eastAsia="uk-UA"/>
        </w:rPr>
      </w:pPr>
      <w:r w:rsidRPr="00B106DD">
        <w:rPr>
          <w:sz w:val="22"/>
          <w:szCs w:val="22"/>
          <w:lang w:val="uk-UA"/>
        </w:rPr>
        <w:t>До уваги фахівців</w:t>
      </w:r>
      <w:r w:rsidRPr="00B106DD">
        <w:rPr>
          <w:sz w:val="22"/>
          <w:szCs w:val="22"/>
          <w:lang w:val="uk-UA" w:eastAsia="uk-UA"/>
        </w:rPr>
        <w:t xml:space="preserve"> у галузі клітинної біології, мікробіології, молекулярної біології, біотехнології, імунології.</w:t>
      </w:r>
    </w:p>
    <w:p w:rsidR="00AE419A" w:rsidRPr="00B106DD" w:rsidRDefault="00AE419A" w:rsidP="00AE419A">
      <w:pPr>
        <w:spacing w:line="276" w:lineRule="auto"/>
        <w:ind w:firstLine="720"/>
        <w:jc w:val="both"/>
        <w:rPr>
          <w:sz w:val="22"/>
          <w:szCs w:val="22"/>
          <w:lang w:val="uk-UA" w:eastAsia="uk-UA"/>
        </w:rPr>
      </w:pPr>
    </w:p>
    <w:p w:rsidR="00AE419A" w:rsidRPr="00456619" w:rsidRDefault="00AE419A" w:rsidP="00AE419A">
      <w:pPr>
        <w:spacing w:line="276" w:lineRule="auto"/>
        <w:jc w:val="center"/>
        <w:rPr>
          <w:b/>
          <w:sz w:val="28"/>
          <w:szCs w:val="22"/>
          <w:lang w:val="uk-UA" w:eastAsia="uk-UA"/>
        </w:rPr>
      </w:pPr>
      <w:r w:rsidRPr="00456619">
        <w:rPr>
          <w:b/>
          <w:bCs/>
          <w:sz w:val="28"/>
          <w:szCs w:val="22"/>
          <w:lang w:val="uk-UA" w:eastAsia="uk-UA"/>
        </w:rPr>
        <w:t>ІНФОРМАЦІЙНЕ ПОВІДОМЛЕННЯ</w:t>
      </w:r>
    </w:p>
    <w:p w:rsidR="00AE419A" w:rsidRPr="00B106DD" w:rsidRDefault="00AE419A" w:rsidP="00AE419A">
      <w:pPr>
        <w:pStyle w:val="2"/>
        <w:spacing w:after="240" w:line="276" w:lineRule="auto"/>
        <w:ind w:firstLine="708"/>
        <w:jc w:val="both"/>
        <w:rPr>
          <w:rFonts w:ascii="Times New Roman" w:hAnsi="Times New Roman"/>
          <w:b w:val="0"/>
          <w:color w:val="auto"/>
          <w:sz w:val="22"/>
          <w:szCs w:val="22"/>
          <w:lang w:val="uk-UA"/>
        </w:rPr>
      </w:pPr>
      <w:r w:rsidRPr="00B106DD">
        <w:rPr>
          <w:rFonts w:ascii="Times New Roman" w:hAnsi="Times New Roman"/>
          <w:b w:val="0"/>
          <w:color w:val="auto"/>
          <w:sz w:val="22"/>
          <w:szCs w:val="22"/>
          <w:lang w:val="uk-UA"/>
        </w:rPr>
        <w:t xml:space="preserve">Всеукраїнська громадська організація ”Українське товариство клітинної біології“ , Інститут біології клітини НАН України повідомляють, що </w:t>
      </w:r>
      <w:r w:rsidR="007F366B" w:rsidRPr="00B106DD">
        <w:rPr>
          <w:rFonts w:ascii="Times New Roman" w:hAnsi="Times New Roman"/>
          <w:b w:val="0"/>
          <w:color w:val="auto"/>
          <w:sz w:val="22"/>
          <w:szCs w:val="22"/>
          <w:lang w:val="uk-UA"/>
        </w:rPr>
        <w:t>2</w:t>
      </w:r>
      <w:r w:rsidRPr="00B106DD">
        <w:rPr>
          <w:rFonts w:ascii="Times New Roman" w:hAnsi="Times New Roman"/>
          <w:b w:val="0"/>
          <w:color w:val="auto"/>
          <w:sz w:val="22"/>
          <w:szCs w:val="22"/>
          <w:lang w:val="uk-UA"/>
        </w:rPr>
        <w:t>.</w:t>
      </w:r>
      <w:r w:rsidR="007F366B" w:rsidRPr="00B106DD">
        <w:rPr>
          <w:rFonts w:ascii="Times New Roman" w:hAnsi="Times New Roman"/>
          <w:b w:val="0"/>
          <w:color w:val="auto"/>
          <w:sz w:val="22"/>
          <w:szCs w:val="22"/>
          <w:lang w:val="uk-UA"/>
        </w:rPr>
        <w:t>10</w:t>
      </w:r>
      <w:r w:rsidRPr="00B106DD">
        <w:rPr>
          <w:rFonts w:ascii="Times New Roman" w:hAnsi="Times New Roman"/>
          <w:b w:val="0"/>
          <w:color w:val="auto"/>
          <w:sz w:val="22"/>
          <w:szCs w:val="22"/>
          <w:lang w:val="uk-UA"/>
        </w:rPr>
        <w:t>.201</w:t>
      </w:r>
      <w:r w:rsidR="007F366B" w:rsidRPr="00B106DD">
        <w:rPr>
          <w:rFonts w:ascii="Times New Roman" w:hAnsi="Times New Roman"/>
          <w:b w:val="0"/>
          <w:color w:val="auto"/>
          <w:sz w:val="22"/>
          <w:szCs w:val="22"/>
          <w:lang w:val="uk-UA"/>
        </w:rPr>
        <w:t>6</w:t>
      </w:r>
      <w:r w:rsidRPr="00B106DD">
        <w:rPr>
          <w:rFonts w:ascii="Times New Roman" w:hAnsi="Times New Roman"/>
          <w:b w:val="0"/>
          <w:color w:val="auto"/>
          <w:sz w:val="22"/>
          <w:szCs w:val="22"/>
          <w:lang w:val="uk-UA"/>
        </w:rPr>
        <w:t>-</w:t>
      </w:r>
      <w:r w:rsidR="007F366B" w:rsidRPr="00B106DD">
        <w:rPr>
          <w:rFonts w:ascii="Times New Roman" w:hAnsi="Times New Roman"/>
          <w:b w:val="0"/>
          <w:color w:val="auto"/>
          <w:sz w:val="22"/>
          <w:szCs w:val="22"/>
          <w:lang w:val="uk-UA"/>
        </w:rPr>
        <w:t>6</w:t>
      </w:r>
      <w:r w:rsidRPr="00B106DD">
        <w:rPr>
          <w:rFonts w:ascii="Times New Roman" w:hAnsi="Times New Roman"/>
          <w:b w:val="0"/>
          <w:color w:val="auto"/>
          <w:sz w:val="22"/>
          <w:szCs w:val="22"/>
          <w:lang w:val="uk-UA"/>
        </w:rPr>
        <w:t>.</w:t>
      </w:r>
      <w:r w:rsidR="007F366B" w:rsidRPr="00B106DD">
        <w:rPr>
          <w:rFonts w:ascii="Times New Roman" w:hAnsi="Times New Roman"/>
          <w:b w:val="0"/>
          <w:color w:val="auto"/>
          <w:sz w:val="22"/>
          <w:szCs w:val="22"/>
          <w:lang w:val="uk-UA"/>
        </w:rPr>
        <w:t>1</w:t>
      </w:r>
      <w:r w:rsidRPr="00B106DD">
        <w:rPr>
          <w:rFonts w:ascii="Times New Roman" w:hAnsi="Times New Roman"/>
          <w:b w:val="0"/>
          <w:color w:val="auto"/>
          <w:sz w:val="22"/>
          <w:szCs w:val="22"/>
          <w:lang w:val="uk-UA"/>
        </w:rPr>
        <w:t>0.201</w:t>
      </w:r>
      <w:r w:rsidR="007F366B" w:rsidRPr="00B106DD">
        <w:rPr>
          <w:rFonts w:ascii="Times New Roman" w:hAnsi="Times New Roman"/>
          <w:b w:val="0"/>
          <w:color w:val="auto"/>
          <w:sz w:val="22"/>
          <w:szCs w:val="22"/>
          <w:lang w:val="uk-UA"/>
        </w:rPr>
        <w:t>6</w:t>
      </w:r>
      <w:r w:rsidRPr="00B106DD">
        <w:rPr>
          <w:rFonts w:ascii="Times New Roman" w:hAnsi="Times New Roman"/>
          <w:b w:val="0"/>
          <w:color w:val="auto"/>
          <w:sz w:val="22"/>
          <w:szCs w:val="22"/>
          <w:lang w:val="uk-UA"/>
        </w:rPr>
        <w:t xml:space="preserve">  у м. </w:t>
      </w:r>
      <w:r w:rsidR="007F366B" w:rsidRPr="00B106DD">
        <w:rPr>
          <w:rFonts w:ascii="Times New Roman" w:hAnsi="Times New Roman"/>
          <w:b w:val="0"/>
          <w:color w:val="auto"/>
          <w:sz w:val="22"/>
          <w:szCs w:val="22"/>
          <w:lang w:val="uk-UA"/>
        </w:rPr>
        <w:t>Одеса</w:t>
      </w:r>
      <w:r w:rsidRPr="00B106DD">
        <w:rPr>
          <w:rFonts w:ascii="Times New Roman" w:hAnsi="Times New Roman"/>
          <w:b w:val="0"/>
          <w:color w:val="auto"/>
          <w:sz w:val="22"/>
          <w:szCs w:val="22"/>
          <w:lang w:val="uk-UA"/>
        </w:rPr>
        <w:t xml:space="preserve"> </w:t>
      </w:r>
      <w:r w:rsidRPr="00B106DD">
        <w:rPr>
          <w:rFonts w:ascii="Times New Roman" w:hAnsi="Times New Roman"/>
          <w:b w:val="0"/>
          <w:color w:val="auto"/>
          <w:sz w:val="22"/>
          <w:szCs w:val="22"/>
          <w:lang w:val="uk-UA" w:eastAsia="uk-UA"/>
        </w:rPr>
        <w:t xml:space="preserve">на базі </w:t>
      </w:r>
      <w:r w:rsidR="007F366B" w:rsidRPr="00B106DD">
        <w:rPr>
          <w:rFonts w:ascii="Times New Roman" w:hAnsi="Times New Roman"/>
          <w:b w:val="0"/>
          <w:color w:val="auto"/>
          <w:sz w:val="22"/>
          <w:szCs w:val="22"/>
          <w:lang w:val="uk-UA" w:eastAsia="uk-UA"/>
        </w:rPr>
        <w:t xml:space="preserve">Одеського національного університету ім. Мечнікова </w:t>
      </w:r>
      <w:r w:rsidRPr="00B106DD">
        <w:rPr>
          <w:rFonts w:ascii="Times New Roman" w:hAnsi="Times New Roman"/>
          <w:b w:val="0"/>
          <w:color w:val="auto"/>
          <w:sz w:val="22"/>
          <w:szCs w:val="22"/>
          <w:lang w:val="uk-UA" w:eastAsia="uk-UA"/>
        </w:rPr>
        <w:t xml:space="preserve">за підтримки Національної академії наук України (НАН України) </w:t>
      </w:r>
      <w:r w:rsidRPr="00B106DD">
        <w:rPr>
          <w:rFonts w:ascii="Times New Roman" w:hAnsi="Times New Roman"/>
          <w:b w:val="0"/>
          <w:bCs w:val="0"/>
          <w:color w:val="auto"/>
          <w:sz w:val="22"/>
          <w:szCs w:val="22"/>
          <w:lang w:val="uk-UA" w:eastAsia="uk-UA"/>
        </w:rPr>
        <w:t>відбудеться</w:t>
      </w:r>
      <w:r w:rsidRPr="00B106DD">
        <w:rPr>
          <w:rFonts w:ascii="Times New Roman" w:hAnsi="Times New Roman"/>
          <w:b w:val="0"/>
          <w:color w:val="auto"/>
          <w:sz w:val="22"/>
          <w:szCs w:val="22"/>
          <w:lang w:val="uk-UA" w:eastAsia="uk-UA"/>
        </w:rPr>
        <w:t xml:space="preserve"> </w:t>
      </w:r>
      <w:r w:rsidRPr="00B106DD">
        <w:rPr>
          <w:rFonts w:ascii="Times New Roman" w:hAnsi="Times New Roman"/>
          <w:b w:val="0"/>
          <w:bCs w:val="0"/>
          <w:color w:val="auto"/>
          <w:sz w:val="22"/>
          <w:szCs w:val="22"/>
          <w:lang w:val="uk-UA" w:eastAsia="uk-UA"/>
        </w:rPr>
        <w:t>черговий</w:t>
      </w:r>
      <w:r w:rsidR="007F366B" w:rsidRPr="00B106DD">
        <w:rPr>
          <w:rFonts w:ascii="Times New Roman" w:hAnsi="Times New Roman"/>
          <w:b w:val="0"/>
          <w:bCs w:val="0"/>
          <w:color w:val="auto"/>
          <w:sz w:val="22"/>
          <w:szCs w:val="22"/>
          <w:lang w:val="uk-UA" w:eastAsia="uk-UA"/>
        </w:rPr>
        <w:t>,</w:t>
      </w:r>
      <w:r w:rsidR="007F366B" w:rsidRPr="00B106DD">
        <w:rPr>
          <w:rFonts w:ascii="Times New Roman" w:hAnsi="Times New Roman"/>
          <w:b w:val="0"/>
          <w:color w:val="auto"/>
          <w:sz w:val="22"/>
          <w:szCs w:val="22"/>
          <w:lang w:val="uk-UA"/>
        </w:rPr>
        <w:t xml:space="preserve"> 5</w:t>
      </w:r>
      <w:r w:rsidRPr="00B106DD">
        <w:rPr>
          <w:rFonts w:ascii="Times New Roman" w:hAnsi="Times New Roman"/>
          <w:b w:val="0"/>
          <w:color w:val="auto"/>
          <w:sz w:val="22"/>
          <w:szCs w:val="22"/>
          <w:lang w:val="uk-UA"/>
        </w:rPr>
        <w:t xml:space="preserve">-й з'їзд Українського товариства клітинної біології з міжнародним представництвом (International Symposium on Cell Biology jointly with </w:t>
      </w:r>
      <w:r w:rsidR="007F366B" w:rsidRPr="00B106DD">
        <w:rPr>
          <w:rFonts w:ascii="Times New Roman" w:hAnsi="Times New Roman"/>
          <w:b w:val="0"/>
          <w:color w:val="auto"/>
          <w:sz w:val="22"/>
          <w:szCs w:val="22"/>
          <w:lang w:val="uk-UA"/>
        </w:rPr>
        <w:t>5</w:t>
      </w:r>
      <w:r w:rsidR="007F366B" w:rsidRPr="00B106DD">
        <w:rPr>
          <w:rFonts w:ascii="Times New Roman" w:hAnsi="Times New Roman"/>
          <w:b w:val="0"/>
          <w:color w:val="auto"/>
          <w:sz w:val="22"/>
          <w:szCs w:val="22"/>
          <w:vertAlign w:val="superscript"/>
        </w:rPr>
        <w:t>th</w:t>
      </w:r>
      <w:r w:rsidR="007F366B" w:rsidRPr="00B106DD">
        <w:rPr>
          <w:rFonts w:ascii="Times New Roman" w:hAnsi="Times New Roman"/>
          <w:b w:val="0"/>
          <w:color w:val="auto"/>
          <w:sz w:val="22"/>
          <w:szCs w:val="22"/>
          <w:lang w:val="uk-UA"/>
        </w:rPr>
        <w:t xml:space="preserve"> </w:t>
      </w:r>
      <w:r w:rsidRPr="00B106DD">
        <w:rPr>
          <w:rFonts w:ascii="Times New Roman" w:hAnsi="Times New Roman"/>
          <w:b w:val="0"/>
          <w:color w:val="auto"/>
          <w:sz w:val="22"/>
          <w:szCs w:val="22"/>
          <w:lang w:val="uk-UA"/>
        </w:rPr>
        <w:t xml:space="preserve"> Ukrainian Congress for Cell Biology).</w:t>
      </w:r>
    </w:p>
    <w:p w:rsidR="00AE419A" w:rsidRPr="00B106DD" w:rsidRDefault="00AE419A" w:rsidP="00AE419A">
      <w:pPr>
        <w:spacing w:line="276" w:lineRule="auto"/>
        <w:rPr>
          <w:color w:val="000000"/>
          <w:sz w:val="22"/>
          <w:szCs w:val="22"/>
          <w:lang w:eastAsia="uk-UA"/>
        </w:rPr>
      </w:pPr>
      <w:r w:rsidRPr="00B106DD">
        <w:rPr>
          <w:color w:val="000000"/>
          <w:sz w:val="22"/>
          <w:szCs w:val="22"/>
          <w:lang w:val="uk-UA" w:eastAsia="uk-UA"/>
        </w:rPr>
        <w:t>На з'їзді планується проведення наступних сесій:</w:t>
      </w:r>
    </w:p>
    <w:p w:rsidR="00784198" w:rsidRPr="00910809" w:rsidRDefault="00784198" w:rsidP="00AE419A">
      <w:pPr>
        <w:spacing w:line="276" w:lineRule="auto"/>
        <w:rPr>
          <w:color w:val="000000"/>
          <w:sz w:val="22"/>
          <w:szCs w:val="22"/>
          <w:lang w:val="ru-RU" w:eastAsia="uk-UA"/>
        </w:rPr>
      </w:pPr>
      <w:r w:rsidRPr="00910809">
        <w:rPr>
          <w:color w:val="000000"/>
          <w:sz w:val="22"/>
          <w:szCs w:val="22"/>
        </w:rPr>
        <w:t>1. Сигнальні механізми клітини (О. В. Стасик, С.П.Сидоренко))</w:t>
      </w:r>
      <w:r w:rsidRPr="00910809">
        <w:rPr>
          <w:color w:val="000000"/>
          <w:sz w:val="22"/>
          <w:szCs w:val="22"/>
        </w:rPr>
        <w:br/>
        <w:t xml:space="preserve">2. </w:t>
      </w:r>
      <w:r w:rsidRPr="00910809">
        <w:rPr>
          <w:color w:val="000000"/>
          <w:sz w:val="22"/>
          <w:szCs w:val="22"/>
          <w:lang w:val="ru-RU"/>
        </w:rPr>
        <w:t>Відповідь клітини на стрес (В. Є. Досенк</w:t>
      </w:r>
      <w:r w:rsidRPr="00910809">
        <w:rPr>
          <w:color w:val="000000"/>
          <w:sz w:val="22"/>
          <w:szCs w:val="22"/>
        </w:rPr>
        <w:t>o</w:t>
      </w:r>
      <w:r w:rsidRPr="00910809">
        <w:rPr>
          <w:color w:val="000000"/>
          <w:sz w:val="22"/>
          <w:szCs w:val="22"/>
          <w:lang w:val="ru-RU"/>
        </w:rPr>
        <w:t>)</w:t>
      </w:r>
      <w:r w:rsidRPr="00910809">
        <w:rPr>
          <w:color w:val="000000"/>
          <w:sz w:val="22"/>
          <w:szCs w:val="22"/>
          <w:lang w:val="ru-RU"/>
        </w:rPr>
        <w:br/>
        <w:t>3. Клітинна, генетична та метаболічна інженерія (Я.Б. Блюм)</w:t>
      </w:r>
      <w:r w:rsidRPr="00910809">
        <w:rPr>
          <w:color w:val="000000"/>
          <w:sz w:val="22"/>
          <w:szCs w:val="22"/>
          <w:lang w:val="ru-RU"/>
        </w:rPr>
        <w:br/>
        <w:t>4. Біологія пухлинної клітини (В. Ф. Чехун)</w:t>
      </w:r>
      <w:r w:rsidRPr="00910809">
        <w:rPr>
          <w:color w:val="000000"/>
          <w:sz w:val="22"/>
          <w:szCs w:val="22"/>
          <w:lang w:val="ru-RU"/>
        </w:rPr>
        <w:br/>
        <w:t>5. Біологія стовбурових і спеціалізованих клітин та тканин (М.С. Веселовський, А.М. Гольцев, М.В. Скок)</w:t>
      </w:r>
      <w:r w:rsidRPr="00910809">
        <w:rPr>
          <w:color w:val="000000"/>
          <w:sz w:val="22"/>
          <w:szCs w:val="22"/>
          <w:lang w:val="ru-RU"/>
        </w:rPr>
        <w:br/>
        <w:t>6. Біологія рослинної клітини (Ємець А.І.)</w:t>
      </w:r>
      <w:r w:rsidRPr="00910809">
        <w:rPr>
          <w:color w:val="000000"/>
          <w:sz w:val="22"/>
          <w:szCs w:val="22"/>
          <w:lang w:val="ru-RU"/>
        </w:rPr>
        <w:br/>
        <w:t>7. Апоптоз та автофагія (Р.С. Стойка)</w:t>
      </w:r>
    </w:p>
    <w:p w:rsidR="00AE419A" w:rsidRPr="00B106DD" w:rsidRDefault="00AE419A" w:rsidP="00AE419A">
      <w:pPr>
        <w:spacing w:before="100" w:beforeAutospacing="1" w:after="100" w:afterAutospacing="1" w:line="276" w:lineRule="auto"/>
        <w:rPr>
          <w:color w:val="000000"/>
          <w:sz w:val="22"/>
          <w:szCs w:val="22"/>
          <w:lang w:val="uk-UA" w:eastAsia="uk-UA"/>
        </w:rPr>
      </w:pPr>
      <w:r w:rsidRPr="00910809">
        <w:rPr>
          <w:color w:val="000000"/>
          <w:sz w:val="22"/>
          <w:szCs w:val="22"/>
          <w:lang w:val="uk-UA" w:eastAsia="uk-UA"/>
        </w:rPr>
        <w:t>На з'їзді передбачається участь провідних вітчизняних та закордонних</w:t>
      </w:r>
      <w:r w:rsidRPr="00B106DD">
        <w:rPr>
          <w:color w:val="000000"/>
          <w:sz w:val="22"/>
          <w:szCs w:val="22"/>
          <w:lang w:val="uk-UA" w:eastAsia="uk-UA"/>
        </w:rPr>
        <w:t xml:space="preserve"> вчених.</w:t>
      </w:r>
    </w:p>
    <w:p w:rsidR="00AE419A" w:rsidRPr="00B106DD" w:rsidRDefault="00AE419A" w:rsidP="00AE419A">
      <w:pPr>
        <w:spacing w:before="100" w:beforeAutospacing="1" w:after="100" w:afterAutospacing="1" w:line="276" w:lineRule="auto"/>
        <w:rPr>
          <w:color w:val="000000"/>
          <w:sz w:val="22"/>
          <w:szCs w:val="22"/>
          <w:lang w:val="uk-UA" w:eastAsia="uk-UA"/>
        </w:rPr>
      </w:pPr>
      <w:r w:rsidRPr="00B106DD">
        <w:rPr>
          <w:color w:val="000000"/>
          <w:sz w:val="22"/>
          <w:szCs w:val="22"/>
          <w:u w:val="single"/>
          <w:lang w:val="uk-UA" w:eastAsia="uk-UA"/>
        </w:rPr>
        <w:t>Робочі мови</w:t>
      </w:r>
      <w:r w:rsidRPr="00B106DD">
        <w:rPr>
          <w:color w:val="000000"/>
          <w:sz w:val="22"/>
          <w:szCs w:val="22"/>
          <w:lang w:val="uk-UA" w:eastAsia="uk-UA"/>
        </w:rPr>
        <w:t> - українська та англійська. Організатори закликають учасників представляти тези та презентаційні матеріали (доповіді і постери) англійською мовою, що зробить їх доступними світовій науковій спільноті.</w:t>
      </w:r>
    </w:p>
    <w:p w:rsidR="00AE419A" w:rsidRPr="00B106DD" w:rsidRDefault="00AE419A" w:rsidP="00AE419A">
      <w:pPr>
        <w:spacing w:before="100" w:beforeAutospacing="1" w:after="100" w:afterAutospacing="1" w:line="276" w:lineRule="auto"/>
        <w:rPr>
          <w:b/>
          <w:color w:val="000000"/>
          <w:sz w:val="22"/>
          <w:szCs w:val="22"/>
          <w:lang w:val="uk-UA" w:eastAsia="uk-UA"/>
        </w:rPr>
      </w:pPr>
      <w:r w:rsidRPr="00B106DD">
        <w:rPr>
          <w:color w:val="000000"/>
          <w:sz w:val="22"/>
          <w:szCs w:val="22"/>
          <w:u w:val="single"/>
          <w:lang w:val="uk-UA" w:eastAsia="uk-UA"/>
        </w:rPr>
        <w:t>Кінцевий термін подачі тез</w:t>
      </w:r>
      <w:r w:rsidRPr="00B106DD">
        <w:rPr>
          <w:color w:val="000000"/>
          <w:sz w:val="22"/>
          <w:szCs w:val="22"/>
          <w:lang w:val="uk-UA" w:eastAsia="uk-UA"/>
        </w:rPr>
        <w:t> –</w:t>
      </w:r>
      <w:r w:rsidR="007F366B" w:rsidRPr="00B106DD">
        <w:rPr>
          <w:color w:val="000000"/>
          <w:sz w:val="22"/>
          <w:szCs w:val="22"/>
          <w:lang w:val="ru-RU" w:eastAsia="uk-UA"/>
        </w:rPr>
        <w:t xml:space="preserve"> </w:t>
      </w:r>
      <w:r w:rsidR="00955A51" w:rsidRPr="00B106DD">
        <w:rPr>
          <w:b/>
          <w:color w:val="000000"/>
          <w:sz w:val="22"/>
          <w:szCs w:val="22"/>
          <w:lang w:val="uk-UA" w:eastAsia="uk-UA"/>
        </w:rPr>
        <w:t xml:space="preserve"> </w:t>
      </w:r>
      <w:r w:rsidR="007F366B" w:rsidRPr="00B106DD">
        <w:rPr>
          <w:b/>
          <w:color w:val="000000"/>
          <w:sz w:val="22"/>
          <w:szCs w:val="22"/>
          <w:lang w:val="ru-RU" w:eastAsia="uk-UA"/>
        </w:rPr>
        <w:t>31</w:t>
      </w:r>
      <w:r w:rsidR="00955A51" w:rsidRPr="00B106DD">
        <w:rPr>
          <w:b/>
          <w:color w:val="000000"/>
          <w:sz w:val="22"/>
          <w:szCs w:val="22"/>
          <w:lang w:val="uk-UA" w:eastAsia="uk-UA"/>
        </w:rPr>
        <w:t xml:space="preserve"> травня 201</w:t>
      </w:r>
      <w:r w:rsidR="007F366B" w:rsidRPr="00B106DD">
        <w:rPr>
          <w:b/>
          <w:color w:val="000000"/>
          <w:sz w:val="22"/>
          <w:szCs w:val="22"/>
          <w:lang w:val="ru-RU" w:eastAsia="uk-UA"/>
        </w:rPr>
        <w:t>6</w:t>
      </w:r>
      <w:r w:rsidR="00955A51" w:rsidRPr="00B106DD">
        <w:rPr>
          <w:b/>
          <w:color w:val="000000"/>
          <w:sz w:val="22"/>
          <w:szCs w:val="22"/>
          <w:lang w:val="uk-UA" w:eastAsia="uk-UA"/>
        </w:rPr>
        <w:t xml:space="preserve"> р.</w:t>
      </w:r>
    </w:p>
    <w:p w:rsidR="00AE419A" w:rsidRPr="00B106DD" w:rsidRDefault="00AE419A" w:rsidP="00AE419A">
      <w:pPr>
        <w:spacing w:line="276" w:lineRule="auto"/>
        <w:rPr>
          <w:sz w:val="22"/>
          <w:szCs w:val="22"/>
          <w:lang w:val="uk-UA"/>
        </w:rPr>
      </w:pPr>
      <w:r w:rsidRPr="00B106DD">
        <w:rPr>
          <w:sz w:val="22"/>
          <w:szCs w:val="22"/>
          <w:lang w:val="uk-UA"/>
        </w:rPr>
        <w:t>Ґрунтовну інформацію щодо Конференції Ви зможете одержати, звернувшись до її електронного</w:t>
      </w:r>
    </w:p>
    <w:p w:rsidR="00AE419A" w:rsidRPr="00B106DD" w:rsidRDefault="00AE419A" w:rsidP="00AE419A">
      <w:pPr>
        <w:pStyle w:val="Normal1"/>
        <w:spacing w:line="276" w:lineRule="auto"/>
        <w:ind w:left="3544" w:hanging="3544"/>
        <w:jc w:val="both"/>
        <w:rPr>
          <w:sz w:val="22"/>
          <w:szCs w:val="22"/>
          <w:lang w:val="uk-UA"/>
        </w:rPr>
      </w:pPr>
      <w:r w:rsidRPr="00B106DD">
        <w:rPr>
          <w:sz w:val="22"/>
          <w:szCs w:val="22"/>
          <w:lang w:val="uk-UA"/>
        </w:rPr>
        <w:t xml:space="preserve">сайту за адресою: </w:t>
      </w:r>
    </w:p>
    <w:p w:rsidR="00AE419A" w:rsidRPr="00B106DD" w:rsidRDefault="00B106DD" w:rsidP="00AE419A">
      <w:pPr>
        <w:pStyle w:val="Normal1"/>
        <w:spacing w:line="276" w:lineRule="auto"/>
        <w:ind w:left="3544" w:hanging="3544"/>
        <w:jc w:val="center"/>
        <w:rPr>
          <w:sz w:val="22"/>
          <w:szCs w:val="22"/>
          <w:lang w:val="uk-UA"/>
        </w:rPr>
      </w:pPr>
      <w:hyperlink r:id="rId5" w:history="1">
        <w:r w:rsidRPr="001F45F2">
          <w:rPr>
            <w:rStyle w:val="a3"/>
            <w:sz w:val="22"/>
            <w:szCs w:val="22"/>
            <w:lang w:val="uk-UA"/>
          </w:rPr>
          <w:t>http://www.cellbiol.lviv.ua/2016</w:t>
        </w:r>
      </w:hyperlink>
      <w:r w:rsidRPr="00B106DD">
        <w:rPr>
          <w:sz w:val="22"/>
          <w:szCs w:val="22"/>
          <w:lang w:val="uk-UA"/>
        </w:rPr>
        <w:t xml:space="preserve"> </w:t>
      </w:r>
    </w:p>
    <w:p w:rsidR="00AE419A" w:rsidRPr="00B106DD" w:rsidRDefault="00AE419A" w:rsidP="00AE419A">
      <w:pPr>
        <w:spacing w:line="276" w:lineRule="auto"/>
        <w:jc w:val="both"/>
        <w:rPr>
          <w:sz w:val="22"/>
          <w:szCs w:val="22"/>
          <w:lang w:val="uk-UA"/>
        </w:rPr>
      </w:pPr>
      <w:r w:rsidRPr="00B106DD">
        <w:rPr>
          <w:sz w:val="22"/>
          <w:szCs w:val="22"/>
          <w:lang w:val="uk-UA"/>
        </w:rPr>
        <w:t xml:space="preserve">Сподіваємося,  що  творча  зустріч  колег фахівців  у  галузі  клітинної біології, молекулярної  біології, біотехнології та суміжних  дисциплін  у  </w:t>
      </w:r>
      <w:r w:rsidR="007F366B" w:rsidRPr="00B106DD">
        <w:rPr>
          <w:sz w:val="22"/>
          <w:szCs w:val="22"/>
          <w:lang w:val="uk-UA"/>
        </w:rPr>
        <w:t xml:space="preserve">Південній Пальмірі </w:t>
      </w:r>
      <w:r w:rsidRPr="00B106DD">
        <w:rPr>
          <w:sz w:val="22"/>
          <w:szCs w:val="22"/>
          <w:lang w:val="uk-UA"/>
        </w:rPr>
        <w:t>восени 201</w:t>
      </w:r>
      <w:r w:rsidR="007F366B" w:rsidRPr="00B106DD">
        <w:rPr>
          <w:sz w:val="22"/>
          <w:szCs w:val="22"/>
          <w:lang w:val="uk-UA"/>
        </w:rPr>
        <w:t>6</w:t>
      </w:r>
      <w:r w:rsidRPr="00B106DD">
        <w:rPr>
          <w:sz w:val="22"/>
          <w:szCs w:val="22"/>
          <w:lang w:val="uk-UA"/>
        </w:rPr>
        <w:t xml:space="preserve"> року  сприятиме  плідним науковим дискусіям та встановленню нових творчих контактів!</w:t>
      </w:r>
    </w:p>
    <w:p w:rsidR="00AE419A" w:rsidRPr="00B106DD" w:rsidRDefault="00AE419A" w:rsidP="00AE419A">
      <w:pPr>
        <w:spacing w:line="276" w:lineRule="auto"/>
        <w:jc w:val="both"/>
        <w:rPr>
          <w:sz w:val="22"/>
          <w:szCs w:val="22"/>
          <w:lang w:val="uk-UA"/>
        </w:rPr>
      </w:pPr>
      <w:r w:rsidRPr="00B106DD">
        <w:rPr>
          <w:sz w:val="22"/>
          <w:szCs w:val="22"/>
          <w:lang w:val="uk-UA"/>
        </w:rPr>
        <w:t>Організатори  Конференції  запрошують  взяти  активну  участь  у  її  роботі  наукову  молодь  —</w:t>
      </w:r>
    </w:p>
    <w:p w:rsidR="00AE419A" w:rsidRPr="00B106DD" w:rsidRDefault="00AE419A" w:rsidP="00AE419A">
      <w:pPr>
        <w:spacing w:line="276" w:lineRule="auto"/>
        <w:jc w:val="both"/>
        <w:rPr>
          <w:sz w:val="22"/>
          <w:szCs w:val="22"/>
          <w:lang w:val="uk-UA"/>
        </w:rPr>
      </w:pPr>
      <w:r w:rsidRPr="00B106DD">
        <w:rPr>
          <w:sz w:val="22"/>
          <w:szCs w:val="22"/>
          <w:lang w:val="uk-UA"/>
        </w:rPr>
        <w:t>аспірантів, пошукувачів, студентів старших курсів.</w:t>
      </w:r>
    </w:p>
    <w:p w:rsidR="00AE419A" w:rsidRPr="00B106DD" w:rsidRDefault="00AE419A" w:rsidP="00AE419A">
      <w:pPr>
        <w:spacing w:line="276" w:lineRule="auto"/>
        <w:rPr>
          <w:sz w:val="22"/>
          <w:szCs w:val="22"/>
          <w:lang w:val="uk-UA"/>
        </w:rPr>
      </w:pPr>
    </w:p>
    <w:p w:rsidR="00B106DD" w:rsidRPr="00B106DD" w:rsidRDefault="00B106DD" w:rsidP="00B106DD">
      <w:pPr>
        <w:pStyle w:val="3"/>
        <w:rPr>
          <w:rFonts w:ascii="Times New Roman" w:hAnsi="Times New Roman"/>
          <w:sz w:val="22"/>
          <w:szCs w:val="22"/>
          <w:lang w:val="ru-RU"/>
        </w:rPr>
      </w:pPr>
      <w:r w:rsidRPr="00B106DD">
        <w:rPr>
          <w:rFonts w:ascii="Times New Roman" w:hAnsi="Times New Roman"/>
          <w:sz w:val="22"/>
          <w:szCs w:val="22"/>
          <w:lang w:val="ru-RU"/>
        </w:rPr>
        <w:t>КОНТАКТНІ ДАНІ</w:t>
      </w:r>
      <w:r w:rsidRPr="00B106DD">
        <w:rPr>
          <w:rFonts w:ascii="Times New Roman" w:hAnsi="Times New Roman"/>
          <w:sz w:val="22"/>
          <w:szCs w:val="22"/>
          <w:lang w:val="ru-RU"/>
        </w:rPr>
        <w:br/>
        <w:t>ПРЕДСТАВНИКІВ ОРГАНІЗАЦІЙНОГО КОМІТЕТУ</w:t>
      </w:r>
    </w:p>
    <w:p w:rsidR="00B106DD" w:rsidRPr="00B106DD" w:rsidRDefault="00B106DD" w:rsidP="00B106DD">
      <w:pPr>
        <w:pStyle w:val="a4"/>
        <w:rPr>
          <w:sz w:val="22"/>
          <w:szCs w:val="22"/>
        </w:rPr>
      </w:pPr>
      <w:r w:rsidRPr="00B106DD">
        <w:rPr>
          <w:sz w:val="22"/>
          <w:szCs w:val="22"/>
        </w:rPr>
        <w:t> Поштова адреса: Інститут біології клітини НАН України, , вул. Драгоманова, 14/16, м. Львів, 79005.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0"/>
        <w:gridCol w:w="1035"/>
        <w:gridCol w:w="4572"/>
      </w:tblGrid>
      <w:tr w:rsidR="00B106DD" w:rsidRPr="00B106DD" w:rsidTr="00B106DD">
        <w:trPr>
          <w:tblCellSpacing w:w="15" w:type="dxa"/>
        </w:trPr>
        <w:tc>
          <w:tcPr>
            <w:tcW w:w="2223" w:type="pct"/>
            <w:vAlign w:val="center"/>
            <w:hideMark/>
          </w:tcPr>
          <w:p w:rsidR="00B106DD" w:rsidRPr="00B106DD" w:rsidRDefault="00B106DD" w:rsidP="00B106DD">
            <w:pPr>
              <w:rPr>
                <w:sz w:val="22"/>
                <w:szCs w:val="22"/>
                <w:lang w:val="ru-RU"/>
              </w:rPr>
            </w:pPr>
            <w:r w:rsidRPr="00B106DD">
              <w:rPr>
                <w:sz w:val="22"/>
                <w:szCs w:val="22"/>
                <w:lang w:val="ru-RU"/>
              </w:rPr>
              <w:t>Голова секретаріату конференції</w:t>
            </w:r>
            <w:r w:rsidRPr="00B106DD">
              <w:rPr>
                <w:sz w:val="22"/>
                <w:szCs w:val="22"/>
                <w:lang w:val="ru-RU"/>
              </w:rPr>
              <w:br/>
            </w:r>
            <w:r w:rsidRPr="00B106DD">
              <w:rPr>
                <w:sz w:val="22"/>
                <w:szCs w:val="22"/>
                <w:lang w:val="ru-RU"/>
              </w:rPr>
              <w:br/>
              <w:t>к.б.н., н.с. Панчук Р.Р.</w:t>
            </w:r>
            <w:r w:rsidRPr="00B106DD">
              <w:rPr>
                <w:sz w:val="22"/>
                <w:szCs w:val="22"/>
                <w:lang w:val="ru-RU"/>
              </w:rPr>
              <w:br/>
              <w:t>т. (380-32)-261-22-87</w:t>
            </w:r>
            <w:r w:rsidRPr="00B106DD">
              <w:rPr>
                <w:sz w:val="22"/>
                <w:szCs w:val="22"/>
                <w:lang w:val="ru-RU"/>
              </w:rPr>
              <w:br/>
              <w:t>е-</w:t>
            </w:r>
            <w:r w:rsidRPr="00B106DD">
              <w:rPr>
                <w:sz w:val="22"/>
                <w:szCs w:val="22"/>
              </w:rPr>
              <w:t>mail</w:t>
            </w:r>
            <w:r w:rsidRPr="00B106DD">
              <w:rPr>
                <w:sz w:val="22"/>
                <w:szCs w:val="22"/>
                <w:lang w:val="ru-RU"/>
              </w:rPr>
              <w:t xml:space="preserve">: </w:t>
            </w:r>
            <w:hyperlink r:id="rId6" w:history="1">
              <w:r w:rsidRPr="00B106DD">
                <w:rPr>
                  <w:rStyle w:val="a3"/>
                  <w:sz w:val="22"/>
                  <w:szCs w:val="22"/>
                </w:rPr>
                <w:t>rpanchuk</w:t>
              </w:r>
              <w:r w:rsidRPr="00B106DD">
                <w:rPr>
                  <w:rStyle w:val="a3"/>
                  <w:sz w:val="22"/>
                  <w:szCs w:val="22"/>
                  <w:lang w:val="ru-RU"/>
                </w:rPr>
                <w:t>@</w:t>
              </w:r>
              <w:r w:rsidRPr="00B106DD">
                <w:rPr>
                  <w:rStyle w:val="a3"/>
                  <w:sz w:val="22"/>
                  <w:szCs w:val="22"/>
                </w:rPr>
                <w:t>ukr</w:t>
              </w:r>
              <w:r w:rsidRPr="00B106DD">
                <w:rPr>
                  <w:rStyle w:val="a3"/>
                  <w:sz w:val="22"/>
                  <w:szCs w:val="22"/>
                  <w:lang w:val="ru-RU"/>
                </w:rPr>
                <w:t>.</w:t>
              </w:r>
              <w:r w:rsidRPr="00B106DD">
                <w:rPr>
                  <w:rStyle w:val="a3"/>
                  <w:sz w:val="22"/>
                  <w:szCs w:val="22"/>
                </w:rPr>
                <w:t>net</w:t>
              </w:r>
            </w:hyperlink>
            <w:r w:rsidRPr="00B106DD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94" w:type="pct"/>
            <w:vAlign w:val="center"/>
            <w:hideMark/>
          </w:tcPr>
          <w:p w:rsidR="00B106DD" w:rsidRPr="00B106DD" w:rsidRDefault="00B106DD">
            <w:pPr>
              <w:rPr>
                <w:sz w:val="22"/>
                <w:szCs w:val="22"/>
                <w:lang w:val="ru-RU"/>
              </w:rPr>
            </w:pPr>
            <w:r w:rsidRPr="00B106DD">
              <w:rPr>
                <w:sz w:val="22"/>
                <w:szCs w:val="22"/>
              </w:rPr>
              <w:t> </w:t>
            </w:r>
          </w:p>
        </w:tc>
        <w:tc>
          <w:tcPr>
            <w:tcW w:w="2224" w:type="pct"/>
            <w:vAlign w:val="center"/>
            <w:hideMark/>
          </w:tcPr>
          <w:p w:rsidR="00B106DD" w:rsidRPr="00B106DD" w:rsidRDefault="00B106DD">
            <w:pPr>
              <w:rPr>
                <w:sz w:val="22"/>
                <w:szCs w:val="22"/>
                <w:lang w:val="ru-RU"/>
              </w:rPr>
            </w:pPr>
            <w:r w:rsidRPr="00B106DD">
              <w:rPr>
                <w:sz w:val="22"/>
                <w:szCs w:val="22"/>
                <w:lang w:val="ru-RU"/>
              </w:rPr>
              <w:t>Українське товариство клітинної біології</w:t>
            </w:r>
            <w:r w:rsidRPr="00B106DD">
              <w:rPr>
                <w:sz w:val="22"/>
                <w:szCs w:val="22"/>
                <w:lang w:val="ru-RU"/>
              </w:rPr>
              <w:br/>
              <w:t>секретар товариства клітинної біології</w:t>
            </w:r>
            <w:r w:rsidRPr="00B106DD">
              <w:rPr>
                <w:sz w:val="22"/>
                <w:szCs w:val="22"/>
                <w:lang w:val="ru-RU"/>
              </w:rPr>
              <w:br/>
              <w:t>к.б.н. Барська М.Л.,</w:t>
            </w:r>
            <w:r w:rsidRPr="00B106DD">
              <w:rPr>
                <w:sz w:val="22"/>
                <w:szCs w:val="22"/>
                <w:lang w:val="ru-RU"/>
              </w:rPr>
              <w:br/>
              <w:t>т. (380-32)-261-21-42</w:t>
            </w:r>
            <w:r w:rsidRPr="00B106DD">
              <w:rPr>
                <w:sz w:val="22"/>
                <w:szCs w:val="22"/>
                <w:lang w:val="ru-RU"/>
              </w:rPr>
              <w:br/>
              <w:t>е-</w:t>
            </w:r>
            <w:r w:rsidRPr="00B106DD">
              <w:rPr>
                <w:sz w:val="22"/>
                <w:szCs w:val="22"/>
              </w:rPr>
              <w:t>mail</w:t>
            </w:r>
            <w:r w:rsidRPr="00B106DD">
              <w:rPr>
                <w:sz w:val="22"/>
                <w:szCs w:val="22"/>
                <w:lang w:val="ru-RU"/>
              </w:rPr>
              <w:t xml:space="preserve">: </w:t>
            </w:r>
            <w:hyperlink r:id="rId7" w:history="1">
              <w:r w:rsidRPr="00B106DD">
                <w:rPr>
                  <w:rStyle w:val="a3"/>
                  <w:sz w:val="22"/>
                  <w:szCs w:val="22"/>
                </w:rPr>
                <w:t>barska</w:t>
              </w:r>
              <w:r w:rsidRPr="00B106DD">
                <w:rPr>
                  <w:rStyle w:val="a3"/>
                  <w:sz w:val="22"/>
                  <w:szCs w:val="22"/>
                  <w:lang w:val="ru-RU"/>
                </w:rPr>
                <w:t>@</w:t>
              </w:r>
              <w:r w:rsidRPr="00B106DD">
                <w:rPr>
                  <w:rStyle w:val="a3"/>
                  <w:sz w:val="22"/>
                  <w:szCs w:val="22"/>
                </w:rPr>
                <w:t>cellbiol</w:t>
              </w:r>
              <w:r w:rsidRPr="00B106DD">
                <w:rPr>
                  <w:rStyle w:val="a3"/>
                  <w:sz w:val="22"/>
                  <w:szCs w:val="22"/>
                  <w:lang w:val="ru-RU"/>
                </w:rPr>
                <w:t>.</w:t>
              </w:r>
              <w:r w:rsidRPr="00B106DD">
                <w:rPr>
                  <w:rStyle w:val="a3"/>
                  <w:sz w:val="22"/>
                  <w:szCs w:val="22"/>
                </w:rPr>
                <w:t>lviv</w:t>
              </w:r>
              <w:r w:rsidRPr="00B106DD">
                <w:rPr>
                  <w:rStyle w:val="a3"/>
                  <w:sz w:val="22"/>
                  <w:szCs w:val="22"/>
                  <w:lang w:val="ru-RU"/>
                </w:rPr>
                <w:t>.</w:t>
              </w:r>
              <w:r w:rsidRPr="00B106DD">
                <w:rPr>
                  <w:rStyle w:val="a3"/>
                  <w:sz w:val="22"/>
                  <w:szCs w:val="22"/>
                </w:rPr>
                <w:t>ua</w:t>
              </w:r>
            </w:hyperlink>
          </w:p>
        </w:tc>
      </w:tr>
    </w:tbl>
    <w:p w:rsidR="00F91BDA" w:rsidRDefault="00F91BDA" w:rsidP="00B106DD"/>
    <w:p w:rsidR="00910809" w:rsidRDefault="00910809" w:rsidP="00B106DD"/>
    <w:p w:rsidR="00910809" w:rsidRDefault="00910809" w:rsidP="00B106DD"/>
    <w:p w:rsidR="004A0578" w:rsidRDefault="004A0578" w:rsidP="00910809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</w:p>
    <w:p w:rsidR="004A0578" w:rsidRDefault="004A0578" w:rsidP="00910809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</w:p>
    <w:p w:rsidR="00910809" w:rsidRPr="00910809" w:rsidRDefault="00910809" w:rsidP="00910809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  <w:r w:rsidRPr="00910809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Вимоги </w:t>
      </w:r>
    </w:p>
    <w:p w:rsidR="00910809" w:rsidRPr="00910809" w:rsidRDefault="00910809" w:rsidP="00910809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  <w:r w:rsidRPr="00910809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до тез доповідей, що подаються до</w:t>
      </w:r>
    </w:p>
    <w:p w:rsidR="00910809" w:rsidRPr="00910809" w:rsidRDefault="00910809" w:rsidP="0091080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  <w:r w:rsidRPr="00910809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збірника  матеріалів 5-й з'їзду Українського товариства клітинної біології з міжнародним представництвом (</w:t>
      </w:r>
      <w:r w:rsidRPr="00487C83">
        <w:rPr>
          <w:rFonts w:ascii="Times New Roman CYR" w:hAnsi="Times New Roman CYR" w:cs="Times New Roman CYR"/>
          <w:b/>
          <w:bCs/>
          <w:sz w:val="24"/>
          <w:szCs w:val="24"/>
        </w:rPr>
        <w:t>International</w:t>
      </w:r>
      <w:r w:rsidRPr="00910809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</w:t>
      </w:r>
      <w:r w:rsidRPr="00487C83">
        <w:rPr>
          <w:rFonts w:ascii="Times New Roman CYR" w:hAnsi="Times New Roman CYR" w:cs="Times New Roman CYR"/>
          <w:b/>
          <w:bCs/>
          <w:sz w:val="24"/>
          <w:szCs w:val="24"/>
        </w:rPr>
        <w:t>Symposium</w:t>
      </w:r>
      <w:r w:rsidRPr="00910809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</w:t>
      </w:r>
      <w:r w:rsidRPr="00487C83">
        <w:rPr>
          <w:rFonts w:ascii="Times New Roman CYR" w:hAnsi="Times New Roman CYR" w:cs="Times New Roman CYR"/>
          <w:b/>
          <w:bCs/>
          <w:sz w:val="24"/>
          <w:szCs w:val="24"/>
        </w:rPr>
        <w:t>on</w:t>
      </w:r>
      <w:r w:rsidRPr="00910809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</w:t>
      </w:r>
      <w:r w:rsidRPr="00487C83">
        <w:rPr>
          <w:rFonts w:ascii="Times New Roman CYR" w:hAnsi="Times New Roman CYR" w:cs="Times New Roman CYR"/>
          <w:b/>
          <w:bCs/>
          <w:sz w:val="24"/>
          <w:szCs w:val="24"/>
        </w:rPr>
        <w:t>Cell</w:t>
      </w:r>
      <w:r w:rsidRPr="00910809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</w:t>
      </w:r>
      <w:r w:rsidRPr="00487C83">
        <w:rPr>
          <w:rFonts w:ascii="Times New Roman CYR" w:hAnsi="Times New Roman CYR" w:cs="Times New Roman CYR"/>
          <w:b/>
          <w:bCs/>
          <w:sz w:val="24"/>
          <w:szCs w:val="24"/>
        </w:rPr>
        <w:t>Biology</w:t>
      </w:r>
      <w:r w:rsidRPr="00910809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</w:t>
      </w:r>
      <w:r w:rsidRPr="00487C83">
        <w:rPr>
          <w:rFonts w:ascii="Times New Roman CYR" w:hAnsi="Times New Roman CYR" w:cs="Times New Roman CYR"/>
          <w:b/>
          <w:bCs/>
          <w:sz w:val="24"/>
          <w:szCs w:val="24"/>
        </w:rPr>
        <w:t>jointly</w:t>
      </w:r>
      <w:r w:rsidRPr="00910809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</w:t>
      </w:r>
      <w:r w:rsidRPr="00487C83">
        <w:rPr>
          <w:rFonts w:ascii="Times New Roman CYR" w:hAnsi="Times New Roman CYR" w:cs="Times New Roman CYR"/>
          <w:b/>
          <w:bCs/>
          <w:sz w:val="24"/>
          <w:szCs w:val="24"/>
        </w:rPr>
        <w:t>with</w:t>
      </w:r>
      <w:r w:rsidRPr="00910809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5</w:t>
      </w:r>
      <w:r w:rsidRPr="00487C83">
        <w:rPr>
          <w:rFonts w:ascii="Times New Roman CYR" w:hAnsi="Times New Roman CYR" w:cs="Times New Roman CYR"/>
          <w:b/>
          <w:bCs/>
          <w:sz w:val="24"/>
          <w:szCs w:val="24"/>
        </w:rPr>
        <w:t>th</w:t>
      </w:r>
      <w:r w:rsidRPr="00910809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 </w:t>
      </w:r>
      <w:r w:rsidRPr="00487C83">
        <w:rPr>
          <w:rFonts w:ascii="Times New Roman CYR" w:hAnsi="Times New Roman CYR" w:cs="Times New Roman CYR"/>
          <w:b/>
          <w:bCs/>
          <w:sz w:val="24"/>
          <w:szCs w:val="24"/>
        </w:rPr>
        <w:t>Ukrainian</w:t>
      </w:r>
      <w:r w:rsidRPr="00910809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</w:t>
      </w:r>
      <w:r w:rsidRPr="00487C83">
        <w:rPr>
          <w:rFonts w:ascii="Times New Roman CYR" w:hAnsi="Times New Roman CYR" w:cs="Times New Roman CYR"/>
          <w:b/>
          <w:bCs/>
          <w:sz w:val="24"/>
          <w:szCs w:val="24"/>
        </w:rPr>
        <w:t>Congress</w:t>
      </w:r>
      <w:r w:rsidRPr="00910809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</w:t>
      </w:r>
      <w:r w:rsidRPr="00487C83">
        <w:rPr>
          <w:rFonts w:ascii="Times New Roman CYR" w:hAnsi="Times New Roman CYR" w:cs="Times New Roman CYR"/>
          <w:b/>
          <w:bCs/>
          <w:sz w:val="24"/>
          <w:szCs w:val="24"/>
        </w:rPr>
        <w:t>for</w:t>
      </w:r>
      <w:r w:rsidRPr="00910809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</w:t>
      </w:r>
      <w:r w:rsidRPr="00487C83">
        <w:rPr>
          <w:rFonts w:ascii="Times New Roman CYR" w:hAnsi="Times New Roman CYR" w:cs="Times New Roman CYR"/>
          <w:b/>
          <w:bCs/>
          <w:sz w:val="24"/>
          <w:szCs w:val="24"/>
        </w:rPr>
        <w:t>Cell</w:t>
      </w:r>
      <w:r w:rsidRPr="00910809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</w:t>
      </w:r>
      <w:r w:rsidRPr="00487C83">
        <w:rPr>
          <w:rFonts w:ascii="Times New Roman CYR" w:hAnsi="Times New Roman CYR" w:cs="Times New Roman CYR"/>
          <w:b/>
          <w:bCs/>
          <w:sz w:val="24"/>
          <w:szCs w:val="24"/>
        </w:rPr>
        <w:t>Biology</w:t>
      </w:r>
      <w:r w:rsidRPr="00910809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).</w:t>
      </w:r>
    </w:p>
    <w:p w:rsidR="00910809" w:rsidRPr="00910809" w:rsidRDefault="00910809" w:rsidP="00910809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910809" w:rsidRPr="00910809" w:rsidRDefault="00910809" w:rsidP="00910809">
      <w:pPr>
        <w:widowControl w:val="0"/>
        <w:autoSpaceDE w:val="0"/>
        <w:autoSpaceDN w:val="0"/>
        <w:adjustRightInd w:val="0"/>
        <w:spacing w:line="360" w:lineRule="auto"/>
        <w:ind w:left="720" w:firstLine="720"/>
        <w:rPr>
          <w:rFonts w:ascii="Times New Roman CYR" w:hAnsi="Times New Roman CYR" w:cs="Times New Roman CYR"/>
          <w:sz w:val="24"/>
          <w:szCs w:val="24"/>
          <w:lang w:val="ru-RU"/>
        </w:rPr>
      </w:pPr>
      <w:r w:rsidRPr="00910809">
        <w:rPr>
          <w:rFonts w:ascii="Times New Roman CYR" w:hAnsi="Times New Roman CYR" w:cs="Times New Roman CYR"/>
          <w:sz w:val="24"/>
          <w:szCs w:val="24"/>
          <w:lang w:val="ru-RU"/>
        </w:rPr>
        <w:t xml:space="preserve">1. Тези подаються українською або англійською мовою у форматі документа </w:t>
      </w:r>
      <w:r w:rsidRPr="00DC7AC1">
        <w:rPr>
          <w:rFonts w:ascii="Times New Roman CYR" w:hAnsi="Times New Roman CYR" w:cs="Times New Roman CYR"/>
          <w:sz w:val="24"/>
          <w:szCs w:val="24"/>
        </w:rPr>
        <w:t>Word</w:t>
      </w:r>
      <w:r w:rsidRPr="00910809">
        <w:rPr>
          <w:rFonts w:ascii="Times New Roman CYR" w:hAnsi="Times New Roman CYR" w:cs="Times New Roman CYR"/>
          <w:sz w:val="24"/>
          <w:szCs w:val="24"/>
          <w:lang w:val="ru-RU"/>
        </w:rPr>
        <w:t xml:space="preserve">.   Шрифт  - </w:t>
      </w:r>
      <w:r>
        <w:rPr>
          <w:rFonts w:ascii="Times New Roman CYR" w:hAnsi="Times New Roman CYR" w:cs="Times New Roman CYR"/>
          <w:sz w:val="24"/>
          <w:szCs w:val="24"/>
        </w:rPr>
        <w:t>Times</w:t>
      </w:r>
      <w:r w:rsidRPr="00910809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New</w:t>
      </w:r>
      <w:r w:rsidRPr="00910809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Roman</w:t>
      </w:r>
      <w:r w:rsidRPr="00910809">
        <w:rPr>
          <w:rFonts w:ascii="Times New Roman CYR" w:hAnsi="Times New Roman CYR" w:cs="Times New Roman CYR"/>
          <w:sz w:val="24"/>
          <w:szCs w:val="24"/>
          <w:lang w:val="ru-RU"/>
        </w:rPr>
        <w:t xml:space="preserve">, розмір - 12, інтервал –1,15, верхнє, нижнє і ліве поле – 2 см, праве – 1,5 см. </w:t>
      </w:r>
    </w:p>
    <w:p w:rsidR="00910809" w:rsidRPr="00910809" w:rsidRDefault="00910809" w:rsidP="00910809">
      <w:pPr>
        <w:widowControl w:val="0"/>
        <w:autoSpaceDE w:val="0"/>
        <w:autoSpaceDN w:val="0"/>
        <w:adjustRightInd w:val="0"/>
        <w:spacing w:line="360" w:lineRule="auto"/>
        <w:ind w:left="720" w:firstLine="720"/>
        <w:rPr>
          <w:rFonts w:ascii="Times New Roman CYR" w:hAnsi="Times New Roman CYR" w:cs="Times New Roman CYR"/>
          <w:sz w:val="24"/>
          <w:szCs w:val="24"/>
          <w:lang w:val="ru-RU"/>
        </w:rPr>
      </w:pPr>
      <w:r w:rsidRPr="00910809">
        <w:rPr>
          <w:rFonts w:ascii="Times New Roman CYR" w:hAnsi="Times New Roman CYR" w:cs="Times New Roman CYR"/>
          <w:sz w:val="24"/>
          <w:szCs w:val="24"/>
          <w:lang w:val="ru-RU"/>
        </w:rPr>
        <w:t>2. Об’єм тексту  - до 1 стор.</w:t>
      </w:r>
    </w:p>
    <w:p w:rsidR="00910809" w:rsidRPr="00487C83" w:rsidRDefault="00910809" w:rsidP="00910809">
      <w:pPr>
        <w:widowControl w:val="0"/>
        <w:autoSpaceDE w:val="0"/>
        <w:autoSpaceDN w:val="0"/>
        <w:adjustRightInd w:val="0"/>
        <w:spacing w:line="360" w:lineRule="auto"/>
        <w:ind w:left="1701" w:hanging="261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  <w:r w:rsidRPr="00910809">
        <w:rPr>
          <w:rFonts w:ascii="Times New Roman CYR" w:hAnsi="Times New Roman CYR" w:cs="Times New Roman CYR"/>
          <w:sz w:val="24"/>
          <w:szCs w:val="24"/>
          <w:lang w:val="ru-RU"/>
        </w:rPr>
        <w:t xml:space="preserve">3. </w:t>
      </w:r>
      <w:bookmarkStart w:id="0" w:name="OLE_LINK30"/>
      <w:bookmarkStart w:id="1" w:name="OLE_LINK31"/>
      <w:r w:rsidRPr="00910809">
        <w:rPr>
          <w:rFonts w:ascii="Times New Roman CYR" w:hAnsi="Times New Roman CYR" w:cs="Times New Roman CYR"/>
          <w:sz w:val="24"/>
          <w:szCs w:val="24"/>
          <w:lang w:val="ru-RU"/>
        </w:rPr>
        <w:t xml:space="preserve">Текст тез </w:t>
      </w:r>
      <w:bookmarkEnd w:id="0"/>
      <w:bookmarkEnd w:id="1"/>
      <w:r w:rsidRPr="00910809">
        <w:rPr>
          <w:rFonts w:ascii="Times New Roman CYR" w:hAnsi="Times New Roman CYR" w:cs="Times New Roman CYR"/>
          <w:sz w:val="24"/>
          <w:szCs w:val="24"/>
          <w:lang w:val="ru-RU"/>
        </w:rPr>
        <w:t>надсилається на електронну пошту:</w:t>
      </w:r>
      <w:r w:rsidRPr="00910809">
        <w:rPr>
          <w:rFonts w:ascii="Times New Roman CYR" w:hAnsi="Times New Roman CYR" w:cs="Times New Roman CYR"/>
          <w:bCs/>
          <w:sz w:val="24"/>
          <w:szCs w:val="24"/>
          <w:lang w:val="ru-RU"/>
        </w:rPr>
        <w:t xml:space="preserve">  </w:t>
      </w:r>
      <w:hyperlink r:id="rId8" w:history="1">
        <w:r w:rsidRPr="00620483">
          <w:rPr>
            <w:rStyle w:val="a3"/>
            <w:rFonts w:ascii="Times New Roman CYR" w:hAnsi="Times New Roman CYR" w:cs="Times New Roman CYR"/>
            <w:bCs/>
            <w:sz w:val="24"/>
            <w:szCs w:val="24"/>
          </w:rPr>
          <w:t>uccb</w:t>
        </w:r>
        <w:r w:rsidRPr="00910809">
          <w:rPr>
            <w:rStyle w:val="a3"/>
            <w:rFonts w:ascii="Times New Roman CYR" w:hAnsi="Times New Roman CYR" w:cs="Times New Roman CYR"/>
            <w:bCs/>
            <w:sz w:val="24"/>
            <w:szCs w:val="24"/>
            <w:lang w:val="ru-RU"/>
          </w:rPr>
          <w:t>2016@</w:t>
        </w:r>
        <w:r w:rsidRPr="00620483">
          <w:rPr>
            <w:rStyle w:val="a3"/>
            <w:rFonts w:ascii="Times New Roman CYR" w:hAnsi="Times New Roman CYR" w:cs="Times New Roman CYR"/>
            <w:bCs/>
            <w:sz w:val="24"/>
            <w:szCs w:val="24"/>
          </w:rPr>
          <w:t>gmail</w:t>
        </w:r>
        <w:r w:rsidRPr="00910809">
          <w:rPr>
            <w:rStyle w:val="a3"/>
            <w:rFonts w:ascii="Times New Roman CYR" w:hAnsi="Times New Roman CYR" w:cs="Times New Roman CYR"/>
            <w:bCs/>
            <w:sz w:val="24"/>
            <w:szCs w:val="24"/>
            <w:lang w:val="ru-RU"/>
          </w:rPr>
          <w:t>.</w:t>
        </w:r>
        <w:r w:rsidRPr="00620483">
          <w:rPr>
            <w:rStyle w:val="a3"/>
            <w:rFonts w:ascii="Times New Roman CYR" w:hAnsi="Times New Roman CYR" w:cs="Times New Roman CYR"/>
            <w:bCs/>
            <w:sz w:val="24"/>
            <w:szCs w:val="24"/>
          </w:rPr>
          <w:t>com</w:t>
        </w:r>
      </w:hyperlink>
      <w:r w:rsidRPr="00487C83">
        <w:rPr>
          <w:rFonts w:ascii="Times New Roman CYR" w:hAnsi="Times New Roman CYR" w:cs="Times New Roman CYR"/>
          <w:bCs/>
          <w:sz w:val="24"/>
          <w:szCs w:val="24"/>
          <w:lang w:val="ru-RU"/>
        </w:rPr>
        <w:t xml:space="preserve"> </w:t>
      </w:r>
      <w:r w:rsidRPr="00910809">
        <w:rPr>
          <w:rFonts w:ascii="Times New Roman CYR" w:hAnsi="Times New Roman CYR" w:cs="Times New Roman CYR"/>
          <w:bCs/>
          <w:sz w:val="24"/>
          <w:szCs w:val="24"/>
          <w:lang w:val="ru-RU"/>
        </w:rPr>
        <w:t xml:space="preserve">  </w:t>
      </w:r>
      <w:r w:rsidRPr="00487C83">
        <w:rPr>
          <w:rFonts w:ascii="Times New Roman CYR" w:hAnsi="Times New Roman CYR" w:cs="Times New Roman CYR"/>
          <w:bCs/>
          <w:sz w:val="24"/>
          <w:szCs w:val="24"/>
          <w:lang w:val="ru-RU"/>
        </w:rPr>
        <w:t xml:space="preserve"> </w:t>
      </w:r>
    </w:p>
    <w:p w:rsidR="00910809" w:rsidRPr="00910809" w:rsidRDefault="00910809" w:rsidP="00910809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 w:rsidRPr="00910809">
        <w:rPr>
          <w:rFonts w:ascii="Times New Roman CYR" w:hAnsi="Times New Roman CYR" w:cs="Times New Roman CYR"/>
          <w:sz w:val="24"/>
          <w:szCs w:val="24"/>
          <w:lang w:val="ru-RU"/>
        </w:rPr>
        <w:tab/>
      </w:r>
      <w:r w:rsidRPr="00910809">
        <w:rPr>
          <w:rFonts w:ascii="Times New Roman CYR" w:hAnsi="Times New Roman CYR" w:cs="Times New Roman CYR"/>
          <w:sz w:val="24"/>
          <w:szCs w:val="24"/>
          <w:lang w:val="ru-RU"/>
        </w:rPr>
        <w:tab/>
        <w:t>4. На початку тез вказати:</w:t>
      </w:r>
    </w:p>
    <w:p w:rsidR="00910809" w:rsidRPr="00910809" w:rsidRDefault="00910809" w:rsidP="00910809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910809" w:rsidRPr="00910809" w:rsidRDefault="00910809" w:rsidP="00910809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  <w:r w:rsidRPr="00910809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НАЗВА ТЕЗ</w:t>
      </w:r>
    </w:p>
    <w:p w:rsidR="00910809" w:rsidRPr="00910809" w:rsidRDefault="00910809" w:rsidP="0091080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val="ru-RU"/>
        </w:rPr>
      </w:pPr>
      <w:r w:rsidRPr="00910809">
        <w:rPr>
          <w:rFonts w:ascii="Times New Roman CYR" w:hAnsi="Times New Roman CYR" w:cs="Times New Roman CYR"/>
          <w:b/>
          <w:bCs/>
          <w:i/>
          <w:iCs/>
          <w:sz w:val="24"/>
          <w:szCs w:val="24"/>
          <w:lang w:val="ru-RU"/>
        </w:rPr>
        <w:t>Прізвище, ініціали авторів</w:t>
      </w:r>
    </w:p>
    <w:p w:rsidR="00910809" w:rsidRPr="00910809" w:rsidRDefault="00910809" w:rsidP="0091080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val="ru-RU"/>
        </w:rPr>
      </w:pPr>
      <w:r w:rsidRPr="00910809">
        <w:rPr>
          <w:rFonts w:ascii="Times New Roman CYR" w:hAnsi="Times New Roman CYR" w:cs="Times New Roman CYR"/>
          <w:b/>
          <w:bCs/>
          <w:i/>
          <w:iCs/>
          <w:sz w:val="24"/>
          <w:szCs w:val="24"/>
          <w:lang w:val="ru-RU"/>
        </w:rPr>
        <w:t>організація (установа),  адреса організації,</w:t>
      </w:r>
    </w:p>
    <w:p w:rsidR="00910809" w:rsidRPr="00910809" w:rsidRDefault="00910809" w:rsidP="0091080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val="ru-RU"/>
        </w:rPr>
      </w:pPr>
      <w:r w:rsidRPr="00910809">
        <w:rPr>
          <w:rFonts w:ascii="Times New Roman CYR" w:hAnsi="Times New Roman CYR" w:cs="Times New Roman CYR"/>
          <w:b/>
          <w:bCs/>
          <w:i/>
          <w:iCs/>
          <w:sz w:val="24"/>
          <w:szCs w:val="24"/>
          <w:lang w:val="ru-RU"/>
        </w:rPr>
        <w:t>електронна адреса контактної особи</w:t>
      </w:r>
    </w:p>
    <w:p w:rsidR="00910809" w:rsidRPr="00910809" w:rsidRDefault="00910809" w:rsidP="0091080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 w:rsidRPr="00910809">
        <w:rPr>
          <w:rFonts w:ascii="Times New Roman CYR" w:hAnsi="Times New Roman CYR" w:cs="Times New Roman CYR"/>
          <w:sz w:val="24"/>
          <w:szCs w:val="24"/>
          <w:lang w:val="ru-RU"/>
        </w:rPr>
        <w:t>текст повідомлення.</w:t>
      </w:r>
    </w:p>
    <w:p w:rsidR="00910809" w:rsidRPr="00910809" w:rsidRDefault="00910809" w:rsidP="00910809">
      <w:pPr>
        <w:widowControl w:val="0"/>
        <w:autoSpaceDE w:val="0"/>
        <w:autoSpaceDN w:val="0"/>
        <w:adjustRightInd w:val="0"/>
        <w:spacing w:line="360" w:lineRule="auto"/>
        <w:ind w:left="720" w:firstLine="720"/>
        <w:rPr>
          <w:rFonts w:ascii="Times New Roman CYR" w:hAnsi="Times New Roman CYR" w:cs="Times New Roman CYR"/>
          <w:sz w:val="24"/>
          <w:szCs w:val="24"/>
          <w:lang w:val="ru-RU"/>
        </w:rPr>
      </w:pPr>
      <w:r w:rsidRPr="00910809">
        <w:rPr>
          <w:rFonts w:ascii="Times New Roman CYR" w:hAnsi="Times New Roman CYR" w:cs="Times New Roman CYR"/>
          <w:sz w:val="24"/>
          <w:szCs w:val="24"/>
          <w:lang w:val="ru-RU"/>
        </w:rPr>
        <w:t>5. Текст тез не підлягає подальшому редагуванню. Відповідальність за зміст та оформлення тез несуть автори.</w:t>
      </w:r>
    </w:p>
    <w:p w:rsidR="00910809" w:rsidRPr="00910809" w:rsidRDefault="00910809" w:rsidP="00910809">
      <w:pPr>
        <w:widowControl w:val="0"/>
        <w:autoSpaceDE w:val="0"/>
        <w:autoSpaceDN w:val="0"/>
        <w:adjustRightInd w:val="0"/>
        <w:spacing w:line="360" w:lineRule="auto"/>
        <w:ind w:left="720" w:firstLine="720"/>
        <w:rPr>
          <w:rFonts w:ascii="Times New Roman CYR" w:hAnsi="Times New Roman CYR" w:cs="Times New Roman CYR"/>
          <w:sz w:val="24"/>
          <w:szCs w:val="24"/>
          <w:lang w:val="ru-RU"/>
        </w:rPr>
      </w:pPr>
      <w:r w:rsidRPr="00910809">
        <w:rPr>
          <w:rFonts w:ascii="Times New Roman CYR" w:hAnsi="Times New Roman CYR" w:cs="Times New Roman CYR"/>
          <w:sz w:val="24"/>
          <w:szCs w:val="24"/>
          <w:lang w:val="ru-RU"/>
        </w:rPr>
        <w:t>7. Відповідальний за публікацію тез надає свої координати  для спілкування (адреса, телефон) у заявці на участь у конференції.</w:t>
      </w:r>
    </w:p>
    <w:p w:rsidR="00910809" w:rsidRPr="00910809" w:rsidRDefault="00910809" w:rsidP="00910809">
      <w:pPr>
        <w:widowControl w:val="0"/>
        <w:autoSpaceDE w:val="0"/>
        <w:autoSpaceDN w:val="0"/>
        <w:adjustRightInd w:val="0"/>
        <w:spacing w:line="360" w:lineRule="auto"/>
        <w:ind w:left="720" w:firstLine="720"/>
        <w:rPr>
          <w:rFonts w:ascii="Times New Roman CYR" w:hAnsi="Times New Roman CYR" w:cs="Times New Roman CYR"/>
          <w:sz w:val="24"/>
          <w:szCs w:val="24"/>
          <w:lang w:val="ru-RU"/>
        </w:rPr>
      </w:pPr>
      <w:r w:rsidRPr="00910809">
        <w:rPr>
          <w:rFonts w:ascii="Times New Roman CYR" w:hAnsi="Times New Roman CYR" w:cs="Times New Roman CYR"/>
          <w:sz w:val="24"/>
          <w:szCs w:val="24"/>
          <w:lang w:val="ru-RU"/>
        </w:rPr>
        <w:t xml:space="preserve">9. Строк подання матеріалів – </w:t>
      </w:r>
      <w:r w:rsidRPr="00910809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 xml:space="preserve">до </w:t>
      </w:r>
      <w:r w:rsidRPr="00487C83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31</w:t>
      </w:r>
      <w:r w:rsidRPr="00910809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 xml:space="preserve"> травня 2016 р.</w:t>
      </w:r>
    </w:p>
    <w:p w:rsidR="00910809" w:rsidRPr="00910809" w:rsidRDefault="00910809" w:rsidP="00910809">
      <w:pPr>
        <w:widowControl w:val="0"/>
        <w:autoSpaceDE w:val="0"/>
        <w:autoSpaceDN w:val="0"/>
        <w:adjustRightInd w:val="0"/>
        <w:spacing w:line="360" w:lineRule="auto"/>
        <w:ind w:left="720" w:firstLine="720"/>
        <w:jc w:val="right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910809" w:rsidRPr="00910809" w:rsidRDefault="00910809" w:rsidP="00910809">
      <w:pPr>
        <w:widowControl w:val="0"/>
        <w:autoSpaceDE w:val="0"/>
        <w:autoSpaceDN w:val="0"/>
        <w:adjustRightInd w:val="0"/>
        <w:spacing w:line="360" w:lineRule="auto"/>
        <w:ind w:left="720" w:firstLine="720"/>
        <w:jc w:val="right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  <w:r w:rsidRPr="00910809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Організаційний комітет</w:t>
      </w:r>
    </w:p>
    <w:p w:rsidR="00910809" w:rsidRDefault="00910809" w:rsidP="00910809">
      <w:pPr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10809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br w:type="page"/>
      </w:r>
    </w:p>
    <w:p w:rsidR="004A0578" w:rsidRDefault="004A0578" w:rsidP="00BB0A04">
      <w:pPr>
        <w:spacing w:line="276" w:lineRule="auto"/>
        <w:rPr>
          <w:sz w:val="22"/>
          <w:lang w:val="ru-RU"/>
        </w:rPr>
      </w:pPr>
    </w:p>
    <w:p w:rsidR="00910809" w:rsidRPr="00456619" w:rsidRDefault="00910809" w:rsidP="00BB0A04">
      <w:pPr>
        <w:spacing w:line="276" w:lineRule="auto"/>
        <w:rPr>
          <w:sz w:val="24"/>
          <w:lang w:val="ru-RU"/>
        </w:rPr>
      </w:pPr>
      <w:r w:rsidRPr="00456619">
        <w:rPr>
          <w:sz w:val="24"/>
          <w:lang w:val="ru-RU"/>
        </w:rPr>
        <w:t>Оплата за участь у конференції включатиме друкування матеріалів до 3-х тез від однієї особи, екскурсію по Одесі, оренду залів засідань та стендів для постерів, 2 обіди, фуршет та перерви на каву.</w:t>
      </w:r>
    </w:p>
    <w:p w:rsidR="00910809" w:rsidRPr="00456619" w:rsidRDefault="00910809" w:rsidP="00BB0A04">
      <w:pPr>
        <w:spacing w:line="276" w:lineRule="auto"/>
        <w:rPr>
          <w:sz w:val="24"/>
          <w:lang w:val="ru-RU"/>
        </w:rPr>
      </w:pPr>
    </w:p>
    <w:p w:rsidR="00910809" w:rsidRPr="00456619" w:rsidRDefault="00910809" w:rsidP="00BB0A04">
      <w:pPr>
        <w:spacing w:line="276" w:lineRule="auto"/>
        <w:jc w:val="center"/>
        <w:rPr>
          <w:sz w:val="24"/>
          <w:lang w:val="ru-RU"/>
        </w:rPr>
      </w:pPr>
      <w:r w:rsidRPr="00456619">
        <w:rPr>
          <w:b/>
          <w:bCs/>
          <w:sz w:val="24"/>
          <w:lang w:val="ru-RU"/>
        </w:rPr>
        <w:t>Оплата за участь у конференції становитиме: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03"/>
        <w:gridCol w:w="2841"/>
      </w:tblGrid>
      <w:tr w:rsidR="00910809" w:rsidRPr="00456619" w:rsidTr="00456619">
        <w:tc>
          <w:tcPr>
            <w:tcW w:w="6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66"/>
          </w:tcPr>
          <w:p w:rsidR="00910809" w:rsidRPr="00456619" w:rsidRDefault="00910809" w:rsidP="00BB0A04">
            <w:pPr>
              <w:spacing w:line="276" w:lineRule="auto"/>
              <w:rPr>
                <w:sz w:val="24"/>
              </w:rPr>
            </w:pPr>
            <w:r w:rsidRPr="00456619">
              <w:rPr>
                <w:sz w:val="24"/>
              </w:rPr>
              <w:t>Учасник конференції</w:t>
            </w:r>
          </w:p>
        </w:tc>
        <w:tc>
          <w:tcPr>
            <w:tcW w:w="2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66"/>
          </w:tcPr>
          <w:p w:rsidR="00910809" w:rsidRPr="00456619" w:rsidRDefault="00910809" w:rsidP="00BB0A04">
            <w:pPr>
              <w:spacing w:line="276" w:lineRule="auto"/>
              <w:jc w:val="center"/>
              <w:rPr>
                <w:sz w:val="24"/>
              </w:rPr>
            </w:pPr>
            <w:r w:rsidRPr="00456619">
              <w:rPr>
                <w:sz w:val="24"/>
                <w:lang w:val="ru-RU"/>
              </w:rPr>
              <w:t>850</w:t>
            </w:r>
            <w:r w:rsidRPr="00456619">
              <w:rPr>
                <w:sz w:val="24"/>
              </w:rPr>
              <w:t xml:space="preserve"> грн.</w:t>
            </w:r>
          </w:p>
        </w:tc>
      </w:tr>
      <w:tr w:rsidR="00910809" w:rsidRPr="00456619" w:rsidTr="00456619">
        <w:tc>
          <w:tcPr>
            <w:tcW w:w="6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66"/>
          </w:tcPr>
          <w:p w:rsidR="00910809" w:rsidRPr="00456619" w:rsidRDefault="00910809" w:rsidP="00BB0A04">
            <w:pPr>
              <w:spacing w:line="276" w:lineRule="auto"/>
              <w:rPr>
                <w:sz w:val="24"/>
              </w:rPr>
            </w:pPr>
            <w:r w:rsidRPr="00456619">
              <w:rPr>
                <w:sz w:val="24"/>
              </w:rPr>
              <w:t>Супроводжуюча особа</w:t>
            </w:r>
          </w:p>
        </w:tc>
        <w:tc>
          <w:tcPr>
            <w:tcW w:w="2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66"/>
          </w:tcPr>
          <w:p w:rsidR="00910809" w:rsidRPr="00456619" w:rsidRDefault="00910809" w:rsidP="00BB0A04">
            <w:pPr>
              <w:spacing w:line="276" w:lineRule="auto"/>
              <w:jc w:val="center"/>
              <w:rPr>
                <w:sz w:val="24"/>
              </w:rPr>
            </w:pPr>
            <w:r w:rsidRPr="00456619">
              <w:rPr>
                <w:sz w:val="24"/>
                <w:lang w:val="ru-RU"/>
              </w:rPr>
              <w:t>700</w:t>
            </w:r>
            <w:r w:rsidRPr="00456619">
              <w:rPr>
                <w:sz w:val="24"/>
              </w:rPr>
              <w:t xml:space="preserve"> грн.</w:t>
            </w:r>
          </w:p>
        </w:tc>
      </w:tr>
      <w:tr w:rsidR="00910809" w:rsidRPr="00456619" w:rsidTr="00456619">
        <w:tc>
          <w:tcPr>
            <w:tcW w:w="6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66"/>
          </w:tcPr>
          <w:p w:rsidR="00910809" w:rsidRPr="00456619" w:rsidRDefault="00910809" w:rsidP="00BB0A04">
            <w:pPr>
              <w:spacing w:line="276" w:lineRule="auto"/>
              <w:rPr>
                <w:sz w:val="24"/>
                <w:lang w:val="ru-RU"/>
              </w:rPr>
            </w:pPr>
            <w:r w:rsidRPr="00456619">
              <w:rPr>
                <w:sz w:val="24"/>
                <w:lang w:val="ru-RU"/>
              </w:rPr>
              <w:t>Друк тез без участі у конференції</w:t>
            </w:r>
          </w:p>
        </w:tc>
        <w:tc>
          <w:tcPr>
            <w:tcW w:w="2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66"/>
          </w:tcPr>
          <w:p w:rsidR="00910809" w:rsidRPr="00456619" w:rsidRDefault="00910809" w:rsidP="00BB0A04">
            <w:pPr>
              <w:spacing w:line="276" w:lineRule="auto"/>
              <w:jc w:val="center"/>
              <w:rPr>
                <w:sz w:val="24"/>
              </w:rPr>
            </w:pPr>
            <w:r w:rsidRPr="00456619">
              <w:rPr>
                <w:sz w:val="24"/>
                <w:lang w:val="ru-RU"/>
              </w:rPr>
              <w:t>200</w:t>
            </w:r>
            <w:r w:rsidRPr="00456619">
              <w:rPr>
                <w:sz w:val="24"/>
              </w:rPr>
              <w:t xml:space="preserve"> грн.</w:t>
            </w:r>
          </w:p>
        </w:tc>
      </w:tr>
    </w:tbl>
    <w:p w:rsidR="00910809" w:rsidRPr="00456619" w:rsidRDefault="00910809" w:rsidP="00BB0A04">
      <w:pPr>
        <w:spacing w:line="276" w:lineRule="auto"/>
        <w:rPr>
          <w:sz w:val="24"/>
        </w:rPr>
      </w:pPr>
    </w:p>
    <w:p w:rsidR="00910809" w:rsidRPr="00456619" w:rsidRDefault="00910809" w:rsidP="00BB0A04">
      <w:pPr>
        <w:spacing w:line="276" w:lineRule="auto"/>
        <w:rPr>
          <w:sz w:val="24"/>
          <w:lang w:val="ru-RU"/>
        </w:rPr>
      </w:pPr>
      <w:r w:rsidRPr="00456619">
        <w:rPr>
          <w:sz w:val="24"/>
          <w:lang w:val="ru-RU"/>
        </w:rPr>
        <w:tab/>
        <w:t>Умовою друку тез усіх категорій учасників є оплата вартості друку тез (або повної вартості участі у конференції) банківським переказом до 30 червня 2016 року.</w:t>
      </w:r>
    </w:p>
    <w:p w:rsidR="00910809" w:rsidRPr="00456619" w:rsidRDefault="00910809" w:rsidP="00BB0A04">
      <w:pPr>
        <w:spacing w:line="276" w:lineRule="auto"/>
        <w:rPr>
          <w:sz w:val="24"/>
          <w:lang w:val="ru-RU"/>
        </w:rPr>
      </w:pPr>
    </w:p>
    <w:p w:rsidR="00910809" w:rsidRPr="00456619" w:rsidRDefault="00910809" w:rsidP="00BB0A04">
      <w:pPr>
        <w:spacing w:line="276" w:lineRule="auto"/>
        <w:rPr>
          <w:i/>
          <w:iCs/>
          <w:sz w:val="24"/>
        </w:rPr>
      </w:pPr>
      <w:r w:rsidRPr="00456619">
        <w:rPr>
          <w:b/>
          <w:sz w:val="24"/>
          <w:lang w:val="ru-RU"/>
        </w:rPr>
        <w:tab/>
      </w:r>
      <w:r w:rsidRPr="00456619">
        <w:rPr>
          <w:b/>
          <w:sz w:val="24"/>
        </w:rPr>
        <w:t>Переказ в гривнях: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6809"/>
      </w:tblGrid>
      <w:tr w:rsidR="00910809" w:rsidRPr="00456619" w:rsidTr="00456619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66"/>
          </w:tcPr>
          <w:p w:rsidR="00910809" w:rsidRPr="00456619" w:rsidRDefault="00910809" w:rsidP="00BB0A04">
            <w:pPr>
              <w:spacing w:line="276" w:lineRule="auto"/>
              <w:jc w:val="right"/>
              <w:rPr>
                <w:sz w:val="24"/>
              </w:rPr>
            </w:pPr>
            <w:r w:rsidRPr="00456619">
              <w:rPr>
                <w:i/>
                <w:iCs/>
                <w:sz w:val="24"/>
              </w:rPr>
              <w:t>Одержувач</w:t>
            </w:r>
          </w:p>
        </w:tc>
        <w:tc>
          <w:tcPr>
            <w:tcW w:w="6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66"/>
          </w:tcPr>
          <w:p w:rsidR="00910809" w:rsidRPr="00456619" w:rsidRDefault="00910809" w:rsidP="00BB0A04">
            <w:pPr>
              <w:spacing w:line="276" w:lineRule="auto"/>
              <w:jc w:val="center"/>
              <w:rPr>
                <w:sz w:val="24"/>
                <w:lang w:val="ru-RU"/>
              </w:rPr>
            </w:pPr>
            <w:r w:rsidRPr="00456619">
              <w:rPr>
                <w:sz w:val="24"/>
                <w:lang w:val="ru-RU"/>
              </w:rPr>
              <w:t xml:space="preserve">ВГО "Українське товариство клітинної біології" ЄДРПОУ/ДРФО: 33358917 </w:t>
            </w:r>
          </w:p>
        </w:tc>
      </w:tr>
      <w:tr w:rsidR="00910809" w:rsidRPr="00456619" w:rsidTr="00456619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66"/>
          </w:tcPr>
          <w:p w:rsidR="00910809" w:rsidRPr="00456619" w:rsidRDefault="00910809" w:rsidP="00BB0A04">
            <w:pPr>
              <w:spacing w:line="276" w:lineRule="auto"/>
              <w:jc w:val="right"/>
              <w:rPr>
                <w:rFonts w:eastAsia="Liberation Serif" w:cs="Liberation Serif"/>
                <w:sz w:val="24"/>
              </w:rPr>
            </w:pPr>
            <w:r w:rsidRPr="00456619">
              <w:rPr>
                <w:i/>
                <w:iCs/>
                <w:sz w:val="24"/>
              </w:rPr>
              <w:t>Банк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66"/>
          </w:tcPr>
          <w:p w:rsidR="00910809" w:rsidRPr="00456619" w:rsidRDefault="00910809" w:rsidP="00BB0A04">
            <w:pPr>
              <w:spacing w:line="276" w:lineRule="auto"/>
              <w:jc w:val="center"/>
              <w:rPr>
                <w:sz w:val="24"/>
                <w:lang w:val="ru-RU"/>
              </w:rPr>
            </w:pPr>
            <w:r w:rsidRPr="00456619">
              <w:rPr>
                <w:rFonts w:eastAsia="Liberation Serif" w:cs="Liberation Serif"/>
                <w:sz w:val="24"/>
                <w:lang w:val="ru-RU"/>
              </w:rPr>
              <w:t>“</w:t>
            </w:r>
            <w:r w:rsidRPr="00456619">
              <w:rPr>
                <w:sz w:val="24"/>
                <w:lang w:val="ru-RU"/>
              </w:rPr>
              <w:t>ПАТ КБ ПРИВАТБАНК”</w:t>
            </w:r>
          </w:p>
          <w:p w:rsidR="00910809" w:rsidRPr="00456619" w:rsidRDefault="00910809" w:rsidP="00BB0A04">
            <w:pPr>
              <w:spacing w:line="276" w:lineRule="auto"/>
              <w:jc w:val="center"/>
              <w:rPr>
                <w:sz w:val="24"/>
                <w:lang w:val="ru-RU"/>
              </w:rPr>
            </w:pPr>
            <w:r w:rsidRPr="00456619">
              <w:rPr>
                <w:sz w:val="24"/>
                <w:lang w:val="ru-RU"/>
              </w:rPr>
              <w:t>(код ЄДРПОУ 14360570, код банку 325321)</w:t>
            </w:r>
          </w:p>
        </w:tc>
      </w:tr>
      <w:tr w:rsidR="00910809" w:rsidRPr="00456619" w:rsidTr="00456619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66"/>
          </w:tcPr>
          <w:p w:rsidR="00910809" w:rsidRPr="00456619" w:rsidRDefault="00910809" w:rsidP="00BB0A04">
            <w:pPr>
              <w:spacing w:line="276" w:lineRule="auto"/>
              <w:jc w:val="right"/>
              <w:rPr>
                <w:rFonts w:eastAsia="Liberation Serif" w:cs="Liberation Serif"/>
                <w:sz w:val="24"/>
              </w:rPr>
            </w:pPr>
            <w:r w:rsidRPr="00456619">
              <w:rPr>
                <w:i/>
                <w:iCs/>
                <w:sz w:val="24"/>
              </w:rPr>
              <w:t>Рахунок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66"/>
          </w:tcPr>
          <w:p w:rsidR="00910809" w:rsidRPr="00456619" w:rsidRDefault="00910809" w:rsidP="00BB0A04">
            <w:pPr>
              <w:spacing w:line="276" w:lineRule="auto"/>
              <w:jc w:val="center"/>
              <w:rPr>
                <w:sz w:val="24"/>
              </w:rPr>
            </w:pPr>
            <w:r w:rsidRPr="00456619">
              <w:rPr>
                <w:rFonts w:eastAsia="Liberation Serif" w:cs="Liberation Serif"/>
                <w:sz w:val="24"/>
              </w:rPr>
              <w:t>№</w:t>
            </w:r>
            <w:r w:rsidRPr="00456619">
              <w:rPr>
                <w:sz w:val="24"/>
              </w:rPr>
              <w:t>26005053821634, валюта UAH (Українська гривня, грн).</w:t>
            </w:r>
          </w:p>
        </w:tc>
      </w:tr>
      <w:tr w:rsidR="00910809" w:rsidRPr="00456619" w:rsidTr="00456619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66"/>
          </w:tcPr>
          <w:p w:rsidR="00910809" w:rsidRPr="00456619" w:rsidRDefault="00910809" w:rsidP="00BB0A04">
            <w:pPr>
              <w:spacing w:line="276" w:lineRule="auto"/>
              <w:jc w:val="right"/>
              <w:rPr>
                <w:sz w:val="24"/>
              </w:rPr>
            </w:pPr>
            <w:r w:rsidRPr="00456619">
              <w:rPr>
                <w:i/>
                <w:iCs/>
                <w:sz w:val="24"/>
              </w:rPr>
              <w:t>Призначення платежу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66"/>
          </w:tcPr>
          <w:p w:rsidR="00910809" w:rsidRPr="00456619" w:rsidRDefault="00910809" w:rsidP="00BB0A04">
            <w:pPr>
              <w:spacing w:line="276" w:lineRule="auto"/>
              <w:jc w:val="center"/>
              <w:rPr>
                <w:sz w:val="24"/>
                <w:lang w:val="ru-RU"/>
              </w:rPr>
            </w:pPr>
            <w:r w:rsidRPr="00456619">
              <w:rPr>
                <w:sz w:val="24"/>
                <w:lang w:val="ru-RU"/>
              </w:rPr>
              <w:t xml:space="preserve">Оплата за участь у 5-му </w:t>
            </w:r>
            <w:r w:rsidRPr="00456619">
              <w:rPr>
                <w:sz w:val="24"/>
                <w:lang w:val="uk-UA"/>
              </w:rPr>
              <w:t>з’їзді</w:t>
            </w:r>
            <w:r w:rsidRPr="00456619">
              <w:rPr>
                <w:sz w:val="24"/>
                <w:lang w:val="ru-RU"/>
              </w:rPr>
              <w:t xml:space="preserve"> </w:t>
            </w:r>
            <w:r w:rsidRPr="00456619">
              <w:rPr>
                <w:sz w:val="24"/>
                <w:lang w:val="uk-UA"/>
              </w:rPr>
              <w:t>Українського товариства клітинної біології з міжнародним представництвом</w:t>
            </w:r>
          </w:p>
        </w:tc>
      </w:tr>
    </w:tbl>
    <w:p w:rsidR="00910809" w:rsidRPr="00456619" w:rsidRDefault="00910809" w:rsidP="00BB0A04">
      <w:pPr>
        <w:spacing w:line="276" w:lineRule="auto"/>
        <w:rPr>
          <w:sz w:val="24"/>
          <w:lang w:val="ru-RU"/>
        </w:rPr>
      </w:pPr>
    </w:p>
    <w:p w:rsidR="00910809" w:rsidRPr="00456619" w:rsidRDefault="00910809" w:rsidP="00BB0A04">
      <w:pPr>
        <w:spacing w:line="276" w:lineRule="auto"/>
        <w:rPr>
          <w:sz w:val="24"/>
          <w:lang w:val="ru-RU"/>
        </w:rPr>
      </w:pPr>
      <w:r w:rsidRPr="00456619">
        <w:rPr>
          <w:b/>
          <w:bCs/>
          <w:sz w:val="24"/>
          <w:lang w:val="ru-RU"/>
        </w:rPr>
        <w:tab/>
        <w:t>Повернення платежу</w:t>
      </w:r>
      <w:r w:rsidRPr="00456619">
        <w:rPr>
          <w:sz w:val="24"/>
          <w:lang w:val="ru-RU"/>
        </w:rPr>
        <w:t>: після повідомлення Організаційного комітету в письмовій формі, електронною поштою чи факсом.</w:t>
      </w:r>
    </w:p>
    <w:p w:rsidR="00910809" w:rsidRPr="00456619" w:rsidRDefault="00910809" w:rsidP="00BB0A04">
      <w:pPr>
        <w:spacing w:line="276" w:lineRule="auto"/>
        <w:rPr>
          <w:sz w:val="24"/>
          <w:lang w:val="ru-RU"/>
        </w:rPr>
      </w:pPr>
      <w:r w:rsidRPr="00456619">
        <w:rPr>
          <w:sz w:val="24"/>
          <w:lang w:val="ru-RU"/>
        </w:rPr>
        <w:tab/>
        <w:t>до 30 червня 2016 - повна компенсація мінус накладні видатки оргкомітету</w:t>
      </w:r>
    </w:p>
    <w:p w:rsidR="00910809" w:rsidRPr="00456619" w:rsidRDefault="00910809" w:rsidP="00BB0A04">
      <w:pPr>
        <w:spacing w:line="276" w:lineRule="auto"/>
        <w:rPr>
          <w:sz w:val="24"/>
          <w:lang w:val="ru-RU"/>
        </w:rPr>
      </w:pPr>
      <w:r w:rsidRPr="00456619">
        <w:rPr>
          <w:sz w:val="24"/>
          <w:lang w:val="ru-RU"/>
        </w:rPr>
        <w:tab/>
        <w:t>від 30 червня до 01 вересня 2016 року - повернення 50% коштів</w:t>
      </w:r>
    </w:p>
    <w:p w:rsidR="00910809" w:rsidRPr="00456619" w:rsidRDefault="00910809" w:rsidP="00BB0A04">
      <w:pPr>
        <w:spacing w:line="276" w:lineRule="auto"/>
        <w:rPr>
          <w:sz w:val="24"/>
        </w:rPr>
      </w:pPr>
      <w:r w:rsidRPr="00456619">
        <w:rPr>
          <w:sz w:val="24"/>
          <w:lang w:val="ru-RU"/>
        </w:rPr>
        <w:tab/>
        <w:t>від 01 вересня 2016 року - кошти не повертаються</w:t>
      </w:r>
    </w:p>
    <w:p w:rsidR="00910809" w:rsidRPr="00456619" w:rsidRDefault="00910809" w:rsidP="00BB0A04">
      <w:pPr>
        <w:spacing w:line="276" w:lineRule="auto"/>
        <w:rPr>
          <w:b/>
          <w:i/>
          <w:sz w:val="24"/>
        </w:rPr>
      </w:pPr>
    </w:p>
    <w:p w:rsidR="00910809" w:rsidRPr="00456619" w:rsidRDefault="00910809" w:rsidP="00BB0A04">
      <w:pPr>
        <w:spacing w:line="276" w:lineRule="auto"/>
        <w:jc w:val="center"/>
        <w:rPr>
          <w:b/>
          <w:sz w:val="24"/>
          <w:lang w:val="ru-RU"/>
        </w:rPr>
      </w:pPr>
      <w:r w:rsidRPr="00456619">
        <w:rPr>
          <w:b/>
          <w:sz w:val="24"/>
          <w:lang w:val="ru-RU"/>
        </w:rPr>
        <w:t>Проживання</w:t>
      </w:r>
    </w:p>
    <w:p w:rsidR="00910809" w:rsidRPr="00456619" w:rsidRDefault="00910809" w:rsidP="00BB0A04">
      <w:pPr>
        <w:spacing w:line="276" w:lineRule="auto"/>
        <w:jc w:val="center"/>
        <w:rPr>
          <w:b/>
          <w:sz w:val="24"/>
          <w:lang w:val="ru-RU"/>
        </w:rPr>
      </w:pPr>
    </w:p>
    <w:p w:rsidR="00910809" w:rsidRPr="00456619" w:rsidRDefault="00910809" w:rsidP="00BB0A04">
      <w:pPr>
        <w:spacing w:line="276" w:lineRule="auto"/>
        <w:rPr>
          <w:sz w:val="24"/>
          <w:lang w:val="ru-RU"/>
        </w:rPr>
      </w:pPr>
      <w:r w:rsidRPr="00456619">
        <w:rPr>
          <w:sz w:val="24"/>
          <w:lang w:val="ru-RU"/>
        </w:rPr>
        <w:t xml:space="preserve">Учасники конференції матимуть можливість зарезервувати проживання на пільгових умовах у готелі «Вікторія» (м. Одеса, вул. Генуезька, 24А), що знаходиться на відстані 3-х трамвайних зупинок від місця проведення конференції та всього в 100 м ходьби від найвідомішого пляжу Одеси «Аркадія» (http://www.victoriya.com.ua/rooms/). Усі питання щодо бронювання готелю прошу адресувати голові Секретаріату конференції к.б.н. Панчуку Р.Р., на електронну пошту </w:t>
      </w:r>
      <w:hyperlink r:id="rId9" w:history="1">
        <w:r w:rsidRPr="00456619">
          <w:rPr>
            <w:rStyle w:val="a3"/>
            <w:sz w:val="24"/>
            <w:lang w:eastAsia="zh-CN" w:bidi="hi-IN"/>
          </w:rPr>
          <w:t>uccb</w:t>
        </w:r>
        <w:r w:rsidRPr="00456619">
          <w:rPr>
            <w:rStyle w:val="a3"/>
            <w:sz w:val="24"/>
            <w:lang w:val="ru-RU" w:eastAsia="zh-CN" w:bidi="hi-IN"/>
          </w:rPr>
          <w:t>2016@</w:t>
        </w:r>
        <w:r w:rsidRPr="00456619">
          <w:rPr>
            <w:rStyle w:val="a3"/>
            <w:sz w:val="24"/>
            <w:lang w:eastAsia="zh-CN" w:bidi="hi-IN"/>
          </w:rPr>
          <w:t>gmail</w:t>
        </w:r>
        <w:r w:rsidRPr="00456619">
          <w:rPr>
            <w:rStyle w:val="a3"/>
            <w:sz w:val="24"/>
            <w:lang w:val="ru-RU" w:eastAsia="zh-CN" w:bidi="hi-IN"/>
          </w:rPr>
          <w:t>.</w:t>
        </w:r>
        <w:r w:rsidRPr="00456619">
          <w:rPr>
            <w:rStyle w:val="a3"/>
            <w:sz w:val="24"/>
            <w:lang w:eastAsia="zh-CN" w:bidi="hi-IN"/>
          </w:rPr>
          <w:t>com</w:t>
        </w:r>
      </w:hyperlink>
      <w:r w:rsidRPr="00456619">
        <w:rPr>
          <w:sz w:val="24"/>
          <w:lang w:val="ru-RU"/>
        </w:rPr>
        <w:t xml:space="preserve"> </w:t>
      </w:r>
    </w:p>
    <w:p w:rsidR="00910809" w:rsidRPr="00456619" w:rsidRDefault="00910809" w:rsidP="00BB0A04">
      <w:pPr>
        <w:spacing w:line="276" w:lineRule="auto"/>
        <w:rPr>
          <w:sz w:val="24"/>
          <w:lang w:val="ru-RU"/>
        </w:rPr>
      </w:pPr>
      <w:r w:rsidRPr="00456619">
        <w:rPr>
          <w:sz w:val="24"/>
          <w:lang w:val="ru-RU"/>
        </w:rPr>
        <w:tab/>
      </w:r>
      <w:r w:rsidRPr="00456619">
        <w:rPr>
          <w:i/>
          <w:iCs/>
          <w:sz w:val="24"/>
          <w:lang w:val="ru-RU"/>
        </w:rPr>
        <w:t>Адреса реєстрації учасників конференції</w:t>
      </w:r>
      <w:r w:rsidRPr="00456619">
        <w:rPr>
          <w:sz w:val="24"/>
          <w:lang w:val="ru-RU"/>
        </w:rPr>
        <w:t>: ІБК НАН України, вул. Драгоманова 14/16, м. Львів, 79005.</w:t>
      </w:r>
    </w:p>
    <w:p w:rsidR="00910809" w:rsidRPr="00456619" w:rsidRDefault="00910809" w:rsidP="00BB0A04">
      <w:pPr>
        <w:spacing w:line="276" w:lineRule="auto"/>
        <w:rPr>
          <w:sz w:val="24"/>
          <w:lang w:val="ru-RU"/>
        </w:rPr>
      </w:pPr>
    </w:p>
    <w:p w:rsidR="00910809" w:rsidRPr="00456619" w:rsidRDefault="00910809" w:rsidP="00BB0A04">
      <w:pPr>
        <w:spacing w:line="276" w:lineRule="auto"/>
        <w:rPr>
          <w:sz w:val="24"/>
          <w:lang w:val="ru-RU"/>
        </w:rPr>
      </w:pPr>
      <w:r w:rsidRPr="00456619">
        <w:rPr>
          <w:sz w:val="24"/>
          <w:lang w:val="ru-RU"/>
        </w:rPr>
        <w:tab/>
      </w:r>
      <w:r w:rsidRPr="00456619">
        <w:rPr>
          <w:i/>
          <w:iCs/>
          <w:sz w:val="24"/>
          <w:lang w:val="ru-RU"/>
        </w:rPr>
        <w:t>Адреса проведення конференції</w:t>
      </w:r>
      <w:r w:rsidRPr="00456619">
        <w:rPr>
          <w:sz w:val="24"/>
          <w:lang w:val="ru-RU"/>
        </w:rPr>
        <w:t xml:space="preserve">: 65000 м. Одеса, вул. Дворянська, 2 </w:t>
      </w:r>
    </w:p>
    <w:p w:rsidR="00910809" w:rsidRPr="00456619" w:rsidRDefault="00910809" w:rsidP="00B106DD">
      <w:pPr>
        <w:rPr>
          <w:sz w:val="24"/>
        </w:rPr>
      </w:pPr>
    </w:p>
    <w:sectPr w:rsidR="00910809" w:rsidRPr="00456619">
      <w:pgSz w:w="12242" w:h="15842"/>
      <w:pgMar w:top="454" w:right="794" w:bottom="851" w:left="136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952D9"/>
    <w:multiLevelType w:val="multilevel"/>
    <w:tmpl w:val="E2D6D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hyphenationZone w:val="425"/>
  <w:characterSpacingControl w:val="doNotCompress"/>
  <w:compat/>
  <w:rsids>
    <w:rsidRoot w:val="00AE419A"/>
    <w:rsid w:val="000D4B4C"/>
    <w:rsid w:val="001D6604"/>
    <w:rsid w:val="00310DDE"/>
    <w:rsid w:val="003E6AB8"/>
    <w:rsid w:val="00456619"/>
    <w:rsid w:val="004A0578"/>
    <w:rsid w:val="004C4EEA"/>
    <w:rsid w:val="004D61B2"/>
    <w:rsid w:val="005C48B2"/>
    <w:rsid w:val="006A781A"/>
    <w:rsid w:val="00774E72"/>
    <w:rsid w:val="00784198"/>
    <w:rsid w:val="007F366B"/>
    <w:rsid w:val="00910809"/>
    <w:rsid w:val="00955A51"/>
    <w:rsid w:val="00AE419A"/>
    <w:rsid w:val="00B106DD"/>
    <w:rsid w:val="00B7454A"/>
    <w:rsid w:val="00BB0A04"/>
    <w:rsid w:val="00C50F7A"/>
    <w:rsid w:val="00C72EE8"/>
    <w:rsid w:val="00CF5A10"/>
    <w:rsid w:val="00F9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9A"/>
    <w:rPr>
      <w:rFonts w:ascii="Times New Roman" w:eastAsia="Times New Roman" w:hAnsi="Times New Roman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AE419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6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AE419A"/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paragraph" w:customStyle="1" w:styleId="Normal1">
    <w:name w:val="Normal1"/>
    <w:rsid w:val="00AE419A"/>
    <w:rPr>
      <w:rFonts w:ascii="Times New Roman" w:eastAsia="Times New Roman" w:hAnsi="Times New Roman"/>
      <w:snapToGrid w:val="0"/>
      <w:lang w:val="en-US"/>
    </w:rPr>
  </w:style>
  <w:style w:type="character" w:styleId="a3">
    <w:name w:val="Hyperlink"/>
    <w:rsid w:val="00AE419A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B106DD"/>
    <w:rPr>
      <w:rFonts w:ascii="Cambria" w:eastAsia="Times New Roman" w:hAnsi="Cambria" w:cs="Times New Roman"/>
      <w:b/>
      <w:bCs/>
      <w:sz w:val="26"/>
      <w:szCs w:val="26"/>
      <w:lang w:val="en-US" w:eastAsia="ru-RU"/>
    </w:rPr>
  </w:style>
  <w:style w:type="paragraph" w:styleId="a4">
    <w:name w:val="Normal (Web)"/>
    <w:basedOn w:val="a"/>
    <w:uiPriority w:val="99"/>
    <w:semiHidden/>
    <w:unhideWhenUsed/>
    <w:rsid w:val="00B106DD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cb201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ska@cellbiol.lvi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anchuk@ukr.n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ellbiol.lviv.ua/201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ccb201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ICB</Company>
  <LinksUpToDate>false</LinksUpToDate>
  <CharactersWithSpaces>5433</CharactersWithSpaces>
  <SharedDoc>false</SharedDoc>
  <HLinks>
    <vt:vector size="30" baseType="variant">
      <vt:variant>
        <vt:i4>7471172</vt:i4>
      </vt:variant>
      <vt:variant>
        <vt:i4>12</vt:i4>
      </vt:variant>
      <vt:variant>
        <vt:i4>0</vt:i4>
      </vt:variant>
      <vt:variant>
        <vt:i4>5</vt:i4>
      </vt:variant>
      <vt:variant>
        <vt:lpwstr>mailto:uccb2016@gmail.com</vt:lpwstr>
      </vt:variant>
      <vt:variant>
        <vt:lpwstr/>
      </vt:variant>
      <vt:variant>
        <vt:i4>7471172</vt:i4>
      </vt:variant>
      <vt:variant>
        <vt:i4>9</vt:i4>
      </vt:variant>
      <vt:variant>
        <vt:i4>0</vt:i4>
      </vt:variant>
      <vt:variant>
        <vt:i4>5</vt:i4>
      </vt:variant>
      <vt:variant>
        <vt:lpwstr>mailto:uccb2016@gmail.com</vt:lpwstr>
      </vt:variant>
      <vt:variant>
        <vt:lpwstr/>
      </vt:variant>
      <vt:variant>
        <vt:i4>2031712</vt:i4>
      </vt:variant>
      <vt:variant>
        <vt:i4>6</vt:i4>
      </vt:variant>
      <vt:variant>
        <vt:i4>0</vt:i4>
      </vt:variant>
      <vt:variant>
        <vt:i4>5</vt:i4>
      </vt:variant>
      <vt:variant>
        <vt:lpwstr>mailto:barska@cellbiol.lviv.ua</vt:lpwstr>
      </vt:variant>
      <vt:variant>
        <vt:lpwstr/>
      </vt:variant>
      <vt:variant>
        <vt:i4>458814</vt:i4>
      </vt:variant>
      <vt:variant>
        <vt:i4>3</vt:i4>
      </vt:variant>
      <vt:variant>
        <vt:i4>0</vt:i4>
      </vt:variant>
      <vt:variant>
        <vt:i4>5</vt:i4>
      </vt:variant>
      <vt:variant>
        <vt:lpwstr>mailto:rpanchuk@ukr.net</vt:lpwstr>
      </vt:variant>
      <vt:variant>
        <vt:lpwstr/>
      </vt:variant>
      <vt:variant>
        <vt:i4>5963797</vt:i4>
      </vt:variant>
      <vt:variant>
        <vt:i4>0</vt:i4>
      </vt:variant>
      <vt:variant>
        <vt:i4>0</vt:i4>
      </vt:variant>
      <vt:variant>
        <vt:i4>5</vt:i4>
      </vt:variant>
      <vt:variant>
        <vt:lpwstr>http://www.cellbiol.lviv.ua/2016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StRus</cp:lastModifiedBy>
  <cp:revision>2</cp:revision>
  <cp:lastPrinted>2016-05-18T14:29:00Z</cp:lastPrinted>
  <dcterms:created xsi:type="dcterms:W3CDTF">2016-05-20T11:43:00Z</dcterms:created>
  <dcterms:modified xsi:type="dcterms:W3CDTF">2016-05-20T11:43:00Z</dcterms:modified>
</cp:coreProperties>
</file>